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91" w:rsidRDefault="00073291" w:rsidP="00073291">
      <w:pPr>
        <w:rPr>
          <w:b/>
          <w:bCs/>
        </w:rPr>
      </w:pPr>
    </w:p>
    <w:p w:rsidR="00073291" w:rsidRDefault="00073291" w:rsidP="00073291">
      <w:pPr>
        <w:rPr>
          <w:b/>
          <w:bCs/>
        </w:rPr>
      </w:pPr>
    </w:p>
    <w:p w:rsidR="00073291" w:rsidRDefault="00073291" w:rsidP="00073291">
      <w:pPr>
        <w:rPr>
          <w:b/>
          <w:bCs/>
        </w:rPr>
      </w:pPr>
    </w:p>
    <w:p w:rsidR="00073291" w:rsidRDefault="00073291" w:rsidP="00073291">
      <w:pPr>
        <w:tabs>
          <w:tab w:val="right" w:pos="6906"/>
        </w:tabs>
      </w:pPr>
      <w:r>
        <w:rPr>
          <w:rFonts w:ascii="Arial" w:hAnsi="Arial" w:cs="Arial"/>
          <w:b/>
          <w:bCs/>
          <w:sz w:val="28"/>
        </w:rPr>
        <w:t>Ärendeförteckning</w:t>
      </w:r>
      <w:r>
        <w:tab/>
      </w:r>
    </w:p>
    <w:p w:rsidR="00073291" w:rsidRDefault="00073291" w:rsidP="00073291"/>
    <w:tbl>
      <w:tblPr>
        <w:tblW w:w="21060" w:type="dxa"/>
        <w:tblInd w:w="-290" w:type="dxa"/>
        <w:tblCellMar>
          <w:left w:w="70" w:type="dxa"/>
          <w:right w:w="70" w:type="dxa"/>
        </w:tblCellMar>
        <w:tblLook w:val="0100" w:firstRow="0" w:lastRow="0" w:firstColumn="0" w:lastColumn="1" w:noHBand="0" w:noVBand="0"/>
      </w:tblPr>
      <w:tblGrid>
        <w:gridCol w:w="180"/>
        <w:gridCol w:w="720"/>
        <w:gridCol w:w="180"/>
        <w:gridCol w:w="5580"/>
        <w:gridCol w:w="1080"/>
        <w:gridCol w:w="4500"/>
        <w:gridCol w:w="2160"/>
        <w:gridCol w:w="3600"/>
        <w:gridCol w:w="3060"/>
      </w:tblGrid>
      <w:tr w:rsidR="00073291" w:rsidTr="008E65C5">
        <w:trPr>
          <w:cantSplit/>
          <w:tblHeader/>
        </w:trPr>
        <w:tc>
          <w:tcPr>
            <w:tcW w:w="1080" w:type="dxa"/>
            <w:gridSpan w:val="3"/>
          </w:tcPr>
          <w:p w:rsidR="00073291" w:rsidRDefault="00073291" w:rsidP="008E65C5">
            <w:pPr>
              <w:spacing w:before="40" w:after="40"/>
              <w:rPr>
                <w:b/>
                <w:bCs/>
              </w:rPr>
            </w:pPr>
            <w:bookmarkStart w:id="0" w:name="Ärende"/>
            <w:bookmarkEnd w:id="0"/>
          </w:p>
        </w:tc>
        <w:tc>
          <w:tcPr>
            <w:tcW w:w="6660" w:type="dxa"/>
            <w:gridSpan w:val="2"/>
          </w:tcPr>
          <w:p w:rsidR="00073291" w:rsidRDefault="00073291" w:rsidP="008E65C5">
            <w:pPr>
              <w:spacing w:before="40" w:after="40"/>
              <w:rPr>
                <w:b/>
                <w:bCs/>
              </w:rPr>
            </w:pPr>
          </w:p>
        </w:tc>
        <w:tc>
          <w:tcPr>
            <w:tcW w:w="6660" w:type="dxa"/>
            <w:gridSpan w:val="2"/>
          </w:tcPr>
          <w:p w:rsidR="00073291" w:rsidRDefault="00073291" w:rsidP="008E65C5">
            <w:pPr>
              <w:spacing w:before="40" w:after="40"/>
              <w:rPr>
                <w:b/>
                <w:bCs/>
              </w:rPr>
            </w:pPr>
          </w:p>
        </w:tc>
        <w:tc>
          <w:tcPr>
            <w:tcW w:w="6660" w:type="dxa"/>
            <w:gridSpan w:val="2"/>
          </w:tcPr>
          <w:p w:rsidR="00073291" w:rsidRDefault="00073291" w:rsidP="008E65C5">
            <w:pPr>
              <w:spacing w:before="40" w:after="40"/>
              <w:rPr>
                <w:b/>
                <w:bCs/>
              </w:rPr>
            </w:pPr>
          </w:p>
        </w:tc>
      </w:tr>
      <w:tr w:rsidR="00073291" w:rsidRPr="00120DEB" w:rsidTr="008E65C5">
        <w:trPr>
          <w:gridBefore w:val="1"/>
          <w:gridAfter w:val="1"/>
          <w:wBefore w:w="180" w:type="dxa"/>
          <w:wAfter w:w="3060" w:type="dxa"/>
          <w:cantSplit/>
        </w:trPr>
        <w:tc>
          <w:tcPr>
            <w:tcW w:w="720" w:type="dxa"/>
          </w:tcPr>
          <w:p w:rsidR="00073291" w:rsidRDefault="00073291" w:rsidP="008E65C5">
            <w:pPr>
              <w:spacing w:before="40" w:after="40"/>
              <w:jc w:val="center"/>
              <w:rPr>
                <w:b/>
                <w:bCs/>
              </w:rPr>
            </w:pPr>
          </w:p>
        </w:tc>
        <w:tc>
          <w:tcPr>
            <w:tcW w:w="5760" w:type="dxa"/>
            <w:gridSpan w:val="2"/>
          </w:tcPr>
          <w:p w:rsidR="00073291" w:rsidRDefault="00E47E29" w:rsidP="008E65C5">
            <w:pPr>
              <w:spacing w:before="40" w:after="40"/>
              <w:rPr>
                <w:b/>
                <w:bCs/>
              </w:rPr>
            </w:pPr>
            <w:r>
              <w:rPr>
                <w:b/>
                <w:bCs/>
              </w:rPr>
              <w:t>Välkommen</w:t>
            </w:r>
          </w:p>
          <w:p w:rsidR="00E47E29" w:rsidRDefault="00E47E29" w:rsidP="008E65C5">
            <w:pPr>
              <w:spacing w:before="40" w:after="40"/>
              <w:rPr>
                <w:b/>
                <w:bCs/>
              </w:rPr>
            </w:pPr>
          </w:p>
        </w:tc>
        <w:tc>
          <w:tcPr>
            <w:tcW w:w="5580" w:type="dxa"/>
            <w:gridSpan w:val="2"/>
          </w:tcPr>
          <w:p w:rsidR="00073291" w:rsidRPr="00E05546" w:rsidRDefault="00073291" w:rsidP="008E65C5">
            <w:pPr>
              <w:spacing w:before="40" w:after="40"/>
            </w:pPr>
          </w:p>
        </w:tc>
        <w:tc>
          <w:tcPr>
            <w:tcW w:w="5760" w:type="dxa"/>
            <w:gridSpan w:val="2"/>
          </w:tcPr>
          <w:p w:rsidR="00073291" w:rsidRDefault="00073291" w:rsidP="008E65C5">
            <w:pPr>
              <w:spacing w:before="40" w:after="40"/>
            </w:pPr>
          </w:p>
        </w:tc>
      </w:tr>
      <w:tr w:rsidR="004B59A4" w:rsidRPr="00CA500C" w:rsidTr="008E65C5">
        <w:trPr>
          <w:gridBefore w:val="1"/>
          <w:gridAfter w:val="1"/>
          <w:wBefore w:w="180" w:type="dxa"/>
          <w:wAfter w:w="3060" w:type="dxa"/>
          <w:cantSplit/>
        </w:trPr>
        <w:tc>
          <w:tcPr>
            <w:tcW w:w="720" w:type="dxa"/>
          </w:tcPr>
          <w:p w:rsidR="004B59A4" w:rsidRDefault="004B59A4" w:rsidP="004B59A4">
            <w:pPr>
              <w:spacing w:before="40" w:after="40"/>
              <w:jc w:val="center"/>
            </w:pPr>
          </w:p>
          <w:p w:rsidR="004B59A4" w:rsidRDefault="004B59A4" w:rsidP="004B59A4">
            <w:pPr>
              <w:spacing w:before="40" w:after="40"/>
              <w:jc w:val="center"/>
            </w:pPr>
            <w:r>
              <w:t>1</w:t>
            </w:r>
          </w:p>
        </w:tc>
        <w:tc>
          <w:tcPr>
            <w:tcW w:w="5760" w:type="dxa"/>
            <w:gridSpan w:val="2"/>
          </w:tcPr>
          <w:p w:rsidR="004B59A4" w:rsidRDefault="004B59A4" w:rsidP="004B59A4">
            <w:pPr>
              <w:tabs>
                <w:tab w:val="left" w:pos="7655"/>
              </w:tabs>
              <w:spacing w:before="40" w:after="40"/>
            </w:pPr>
          </w:p>
          <w:p w:rsidR="004B59A4" w:rsidRDefault="004B59A4" w:rsidP="004B59A4">
            <w:pPr>
              <w:tabs>
                <w:tab w:val="left" w:pos="7655"/>
              </w:tabs>
              <w:spacing w:before="40" w:after="40"/>
            </w:pPr>
            <w:r>
              <w:t>Godkännande av dagordningen</w:t>
            </w:r>
            <w:r w:rsidRPr="00841B56">
              <w:rPr>
                <w:color w:val="FF0000"/>
              </w:rPr>
              <w:t xml:space="preserve"> </w:t>
            </w:r>
            <w:r>
              <w:rPr>
                <w:color w:val="FF0000"/>
              </w:rPr>
              <w:t xml:space="preserve">                                      </w:t>
            </w:r>
          </w:p>
        </w:tc>
        <w:tc>
          <w:tcPr>
            <w:tcW w:w="5580" w:type="dxa"/>
            <w:gridSpan w:val="2"/>
          </w:tcPr>
          <w:p w:rsidR="004B59A4" w:rsidRPr="00E05546" w:rsidRDefault="004B59A4" w:rsidP="004B59A4">
            <w:pPr>
              <w:spacing w:before="40" w:after="40"/>
              <w:rPr>
                <w:lang w:val="de-DE"/>
              </w:rPr>
            </w:pPr>
          </w:p>
        </w:tc>
        <w:tc>
          <w:tcPr>
            <w:tcW w:w="5760" w:type="dxa"/>
            <w:gridSpan w:val="2"/>
          </w:tcPr>
          <w:p w:rsidR="004B59A4" w:rsidRPr="00CA500C" w:rsidRDefault="004B59A4" w:rsidP="004B59A4">
            <w:pPr>
              <w:spacing w:before="40" w:after="40"/>
              <w:rPr>
                <w:lang w:val="de-DE"/>
              </w:rPr>
            </w:pPr>
          </w:p>
        </w:tc>
      </w:tr>
      <w:tr w:rsidR="004B59A4" w:rsidRPr="00CA500C" w:rsidTr="008E65C5">
        <w:trPr>
          <w:gridBefore w:val="1"/>
          <w:gridAfter w:val="1"/>
          <w:wBefore w:w="180" w:type="dxa"/>
          <w:wAfter w:w="3060" w:type="dxa"/>
          <w:cantSplit/>
        </w:trPr>
        <w:tc>
          <w:tcPr>
            <w:tcW w:w="720" w:type="dxa"/>
          </w:tcPr>
          <w:p w:rsidR="004B59A4" w:rsidRPr="009D41EA" w:rsidRDefault="004B59A4" w:rsidP="004B59A4">
            <w:pPr>
              <w:spacing w:before="40" w:after="40"/>
              <w:jc w:val="center"/>
            </w:pPr>
            <w:r w:rsidRPr="009D41EA">
              <w:t>2</w:t>
            </w:r>
          </w:p>
          <w:p w:rsidR="004B59A4" w:rsidRPr="009D41EA" w:rsidRDefault="004B59A4" w:rsidP="004B59A4">
            <w:pPr>
              <w:spacing w:before="40" w:after="40"/>
              <w:jc w:val="center"/>
            </w:pPr>
            <w:r w:rsidRPr="009D41EA">
              <w:t>3</w:t>
            </w:r>
          </w:p>
          <w:p w:rsidR="004B59A4" w:rsidRDefault="004B59A4" w:rsidP="004B59A4">
            <w:pPr>
              <w:spacing w:before="40" w:after="40"/>
              <w:jc w:val="center"/>
            </w:pPr>
            <w:r>
              <w:t>4</w:t>
            </w:r>
          </w:p>
          <w:p w:rsidR="004B59A4" w:rsidRDefault="004B59A4" w:rsidP="004B59A4">
            <w:pPr>
              <w:spacing w:before="40" w:after="40"/>
              <w:jc w:val="center"/>
            </w:pPr>
            <w:r>
              <w:t>5</w:t>
            </w:r>
          </w:p>
          <w:p w:rsidR="004B59A4" w:rsidRDefault="004B59A4" w:rsidP="004B59A4">
            <w:pPr>
              <w:spacing w:before="40" w:after="40"/>
              <w:jc w:val="center"/>
            </w:pPr>
            <w:r>
              <w:t>6</w:t>
            </w:r>
          </w:p>
          <w:p w:rsidR="004B59A4" w:rsidRDefault="004B59A4" w:rsidP="004B59A4">
            <w:pPr>
              <w:spacing w:before="40" w:after="40"/>
              <w:jc w:val="center"/>
            </w:pPr>
            <w:r>
              <w:t>7</w:t>
            </w:r>
          </w:p>
          <w:p w:rsidR="004B59A4" w:rsidRDefault="004B59A4" w:rsidP="004B59A4">
            <w:pPr>
              <w:spacing w:before="40" w:after="40"/>
              <w:jc w:val="center"/>
            </w:pPr>
            <w:r>
              <w:t>8</w:t>
            </w:r>
          </w:p>
          <w:p w:rsidR="00DA641E" w:rsidRDefault="00DA641E" w:rsidP="004B59A4">
            <w:pPr>
              <w:spacing w:before="40" w:after="40"/>
              <w:jc w:val="center"/>
            </w:pPr>
            <w:r>
              <w:t>9</w:t>
            </w:r>
          </w:p>
          <w:p w:rsidR="00BA02B1" w:rsidRDefault="00BA02B1" w:rsidP="004B59A4">
            <w:pPr>
              <w:spacing w:before="40" w:after="40"/>
              <w:jc w:val="center"/>
            </w:pPr>
            <w:r>
              <w:t>10</w:t>
            </w:r>
          </w:p>
          <w:p w:rsidR="004B59A4" w:rsidRDefault="004B59A4" w:rsidP="004B59A4">
            <w:pPr>
              <w:spacing w:before="40" w:after="40"/>
              <w:jc w:val="center"/>
            </w:pPr>
          </w:p>
          <w:p w:rsidR="004B59A4" w:rsidRDefault="004B59A4" w:rsidP="004B59A4">
            <w:pPr>
              <w:spacing w:before="40" w:after="40"/>
              <w:jc w:val="center"/>
            </w:pPr>
          </w:p>
          <w:p w:rsidR="004B59A4" w:rsidRDefault="004B59A4" w:rsidP="004B59A4">
            <w:pPr>
              <w:spacing w:before="40" w:after="40"/>
              <w:jc w:val="center"/>
            </w:pPr>
          </w:p>
          <w:p w:rsidR="004B59A4" w:rsidRDefault="004B59A4" w:rsidP="004B59A4">
            <w:pPr>
              <w:spacing w:before="40" w:after="40"/>
              <w:jc w:val="center"/>
            </w:pPr>
          </w:p>
          <w:p w:rsidR="004B59A4" w:rsidRPr="009D41EA" w:rsidRDefault="004B59A4" w:rsidP="004B59A4">
            <w:pPr>
              <w:spacing w:before="40" w:after="40"/>
            </w:pPr>
          </w:p>
        </w:tc>
        <w:tc>
          <w:tcPr>
            <w:tcW w:w="5760" w:type="dxa"/>
            <w:gridSpan w:val="2"/>
          </w:tcPr>
          <w:p w:rsidR="00DA641E" w:rsidRDefault="004B59A4" w:rsidP="004B59A4">
            <w:pPr>
              <w:tabs>
                <w:tab w:val="left" w:pos="7655"/>
              </w:tabs>
              <w:spacing w:before="40" w:after="40"/>
              <w:rPr>
                <w:color w:val="FF0000"/>
              </w:rPr>
            </w:pPr>
            <w:r w:rsidRPr="009D41EA">
              <w:t xml:space="preserve">Presentation av rådets </w:t>
            </w:r>
            <w:r w:rsidRPr="009D0A0C">
              <w:t>deltagare</w:t>
            </w:r>
            <w:r w:rsidRPr="00035CE3">
              <w:rPr>
                <w:color w:val="FF0000"/>
              </w:rPr>
              <w:t xml:space="preserve">   </w:t>
            </w:r>
          </w:p>
          <w:p w:rsidR="00BA02B1" w:rsidRDefault="00BA02B1" w:rsidP="00DA641E">
            <w:pPr>
              <w:tabs>
                <w:tab w:val="left" w:pos="7655"/>
              </w:tabs>
              <w:spacing w:before="40" w:after="40"/>
            </w:pPr>
            <w:r>
              <w:t>Föregående protokoll</w:t>
            </w:r>
          </w:p>
          <w:p w:rsidR="00DA641E" w:rsidRDefault="00BA02B1" w:rsidP="00DA641E">
            <w:pPr>
              <w:tabs>
                <w:tab w:val="left" w:pos="7655"/>
              </w:tabs>
              <w:spacing w:before="40" w:after="40"/>
            </w:pPr>
            <w:r>
              <w:t>Administrativa uppgifter kring rådet</w:t>
            </w:r>
            <w:r w:rsidR="00DA641E">
              <w:t xml:space="preserve"> </w:t>
            </w:r>
          </w:p>
          <w:p w:rsidR="00DA641E" w:rsidRDefault="00BA02B1" w:rsidP="00DA641E">
            <w:pPr>
              <w:tabs>
                <w:tab w:val="left" w:pos="7655"/>
              </w:tabs>
              <w:spacing w:before="40" w:after="40"/>
            </w:pPr>
            <w:r>
              <w:t>Taxor inom LSS och socialpsykiatri</w:t>
            </w:r>
          </w:p>
          <w:p w:rsidR="00DA641E" w:rsidRDefault="00DA641E" w:rsidP="00DA641E">
            <w:pPr>
              <w:tabs>
                <w:tab w:val="left" w:pos="7655"/>
              </w:tabs>
              <w:spacing w:before="40" w:after="40"/>
            </w:pPr>
            <w:r>
              <w:t>Fika</w:t>
            </w:r>
          </w:p>
          <w:p w:rsidR="00DA641E" w:rsidRDefault="00BA02B1" w:rsidP="00DA641E">
            <w:pPr>
              <w:tabs>
                <w:tab w:val="left" w:pos="7655"/>
              </w:tabs>
              <w:spacing w:before="40" w:after="40"/>
            </w:pPr>
            <w:r>
              <w:t>Typritningar vid gatukontoret</w:t>
            </w:r>
          </w:p>
          <w:p w:rsidR="00DA641E" w:rsidRDefault="00DA641E" w:rsidP="00DA641E">
            <w:pPr>
              <w:tabs>
                <w:tab w:val="left" w:pos="7655"/>
              </w:tabs>
              <w:spacing w:before="40" w:after="40"/>
              <w:rPr>
                <w:color w:val="FF0000"/>
              </w:rPr>
            </w:pPr>
            <w:r w:rsidRPr="009D41EA">
              <w:t>Rapport från samrådsgruppen</w:t>
            </w:r>
          </w:p>
          <w:p w:rsidR="00DA641E" w:rsidRDefault="00DA641E" w:rsidP="00DA641E">
            <w:pPr>
              <w:tabs>
                <w:tab w:val="left" w:pos="7655"/>
              </w:tabs>
              <w:spacing w:before="40" w:after="40"/>
              <w:rPr>
                <w:highlight w:val="yellow"/>
              </w:rPr>
            </w:pPr>
            <w:r w:rsidRPr="009D41EA">
              <w:t>Övrigt</w:t>
            </w:r>
            <w:r w:rsidRPr="009D41EA">
              <w:rPr>
                <w:color w:val="FF0000"/>
              </w:rPr>
              <w:t xml:space="preserve"> </w:t>
            </w:r>
          </w:p>
          <w:p w:rsidR="00DA641E" w:rsidRDefault="00DA641E" w:rsidP="00DA641E">
            <w:pPr>
              <w:tabs>
                <w:tab w:val="left" w:pos="7655"/>
              </w:tabs>
              <w:spacing w:before="40" w:after="40"/>
            </w:pPr>
            <w:r>
              <w:t>Avslutning</w:t>
            </w:r>
          </w:p>
          <w:p w:rsidR="004B59A4" w:rsidRPr="009D41EA" w:rsidRDefault="004B59A4" w:rsidP="004B59A4">
            <w:pPr>
              <w:tabs>
                <w:tab w:val="left" w:pos="7655"/>
              </w:tabs>
              <w:spacing w:before="40" w:after="40"/>
            </w:pPr>
            <w:r w:rsidRPr="00035CE3">
              <w:rPr>
                <w:color w:val="FF0000"/>
              </w:rPr>
              <w:t xml:space="preserve">                                    </w:t>
            </w:r>
          </w:p>
          <w:p w:rsidR="004B59A4" w:rsidRPr="00526DA7" w:rsidRDefault="004B59A4" w:rsidP="004B59A4">
            <w:pPr>
              <w:tabs>
                <w:tab w:val="left" w:pos="7655"/>
              </w:tabs>
              <w:spacing w:before="40" w:after="40"/>
              <w:rPr>
                <w:color w:val="FF0000"/>
              </w:rPr>
            </w:pPr>
            <w:r w:rsidRPr="009D41EA">
              <w:rPr>
                <w:color w:val="FF0000"/>
              </w:rPr>
              <w:t xml:space="preserve"> </w:t>
            </w:r>
          </w:p>
        </w:tc>
        <w:tc>
          <w:tcPr>
            <w:tcW w:w="5580" w:type="dxa"/>
            <w:gridSpan w:val="2"/>
          </w:tcPr>
          <w:p w:rsidR="004B59A4" w:rsidRPr="00E05546" w:rsidRDefault="004B59A4" w:rsidP="004B59A4">
            <w:pPr>
              <w:spacing w:before="40" w:after="40"/>
              <w:rPr>
                <w:lang w:val="de-DE"/>
              </w:rPr>
            </w:pPr>
          </w:p>
        </w:tc>
        <w:tc>
          <w:tcPr>
            <w:tcW w:w="5760" w:type="dxa"/>
            <w:gridSpan w:val="2"/>
          </w:tcPr>
          <w:p w:rsidR="004B59A4" w:rsidRPr="00CA500C" w:rsidRDefault="004B59A4" w:rsidP="004B59A4">
            <w:pPr>
              <w:spacing w:before="40" w:after="40"/>
              <w:rPr>
                <w:lang w:val="de-DE"/>
              </w:rPr>
            </w:pPr>
          </w:p>
        </w:tc>
      </w:tr>
      <w:tr w:rsidR="0070696E" w:rsidRPr="000A3F30" w:rsidTr="008E65C5">
        <w:trPr>
          <w:gridBefore w:val="1"/>
          <w:gridAfter w:val="1"/>
          <w:wBefore w:w="180" w:type="dxa"/>
          <w:wAfter w:w="3060" w:type="dxa"/>
          <w:cantSplit/>
        </w:trPr>
        <w:tc>
          <w:tcPr>
            <w:tcW w:w="720" w:type="dxa"/>
          </w:tcPr>
          <w:p w:rsidR="0070696E" w:rsidRDefault="0070696E" w:rsidP="008E65C5">
            <w:pPr>
              <w:spacing w:before="40" w:after="40"/>
              <w:jc w:val="center"/>
            </w:pPr>
          </w:p>
        </w:tc>
        <w:tc>
          <w:tcPr>
            <w:tcW w:w="5760" w:type="dxa"/>
            <w:gridSpan w:val="2"/>
          </w:tcPr>
          <w:p w:rsidR="0070696E" w:rsidRPr="0070696E" w:rsidRDefault="0070696E" w:rsidP="0070696E">
            <w:pPr>
              <w:tabs>
                <w:tab w:val="left" w:pos="7655"/>
              </w:tabs>
              <w:spacing w:before="40" w:after="40"/>
            </w:pPr>
          </w:p>
        </w:tc>
        <w:tc>
          <w:tcPr>
            <w:tcW w:w="5580" w:type="dxa"/>
            <w:gridSpan w:val="2"/>
          </w:tcPr>
          <w:p w:rsidR="0070696E" w:rsidRDefault="0070696E" w:rsidP="00BF09D0">
            <w:pPr>
              <w:pStyle w:val="Liststycke"/>
            </w:pPr>
          </w:p>
        </w:tc>
        <w:tc>
          <w:tcPr>
            <w:tcW w:w="5760" w:type="dxa"/>
            <w:gridSpan w:val="2"/>
          </w:tcPr>
          <w:p w:rsidR="0070696E" w:rsidRPr="000A3F30" w:rsidRDefault="0070696E" w:rsidP="008E65C5"/>
        </w:tc>
      </w:tr>
    </w:tbl>
    <w:p w:rsidR="00073291" w:rsidRDefault="00073291" w:rsidP="00073291">
      <w:r>
        <w:tab/>
      </w:r>
    </w:p>
    <w:p w:rsidR="00073291" w:rsidRDefault="00073291" w:rsidP="00073291">
      <w:pPr>
        <w:spacing w:after="200" w:line="276" w:lineRule="auto"/>
        <w:rPr>
          <w:sz w:val="4"/>
        </w:rPr>
      </w:pPr>
      <w:r>
        <w:rPr>
          <w:sz w:val="4"/>
        </w:rPr>
        <w:br w:type="page"/>
      </w:r>
    </w:p>
    <w:p w:rsidR="00073291" w:rsidRDefault="00073291" w:rsidP="00073291">
      <w:pPr>
        <w:rPr>
          <w:sz w:val="4"/>
        </w:rPr>
      </w:pPr>
    </w:p>
    <w:tbl>
      <w:tblPr>
        <w:tblW w:w="9774" w:type="dxa"/>
        <w:tblInd w:w="-2645" w:type="dxa"/>
        <w:tblLayout w:type="fixed"/>
        <w:tblCellMar>
          <w:left w:w="70" w:type="dxa"/>
          <w:right w:w="70" w:type="dxa"/>
        </w:tblCellMar>
        <w:tblLook w:val="0000" w:firstRow="0" w:lastRow="0" w:firstColumn="0" w:lastColumn="0" w:noHBand="0" w:noVBand="0"/>
      </w:tblPr>
      <w:tblGrid>
        <w:gridCol w:w="2623"/>
        <w:gridCol w:w="3350"/>
        <w:gridCol w:w="3801"/>
      </w:tblGrid>
      <w:tr w:rsidR="00073291" w:rsidTr="008E65C5">
        <w:trPr>
          <w:trHeight w:hRule="exact" w:val="284"/>
        </w:trPr>
        <w:tc>
          <w:tcPr>
            <w:tcW w:w="2623" w:type="dxa"/>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Tid</w:t>
            </w:r>
          </w:p>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Tid</w:t>
            </w:r>
          </w:p>
        </w:tc>
        <w:tc>
          <w:tcPr>
            <w:tcW w:w="7151" w:type="dxa"/>
            <w:gridSpan w:val="2"/>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Kl</w:t>
            </w:r>
            <w:r w:rsidR="000E41FD">
              <w:t>.</w:t>
            </w:r>
            <w:r w:rsidR="00BA02B1">
              <w:t xml:space="preserve"> 13.00 – 15</w:t>
            </w:r>
            <w:r>
              <w:t>.00</w:t>
            </w:r>
            <w:r>
              <w:fldChar w:fldCharType="begin"/>
            </w:r>
            <w:r>
              <w:instrText xml:space="preserve">  </w:instrText>
            </w:r>
            <w:r>
              <w:fldChar w:fldCharType="end"/>
            </w:r>
          </w:p>
        </w:tc>
      </w:tr>
      <w:tr w:rsidR="00073291" w:rsidTr="008E65C5">
        <w:trPr>
          <w:trHeight w:hRule="exact" w:val="284"/>
        </w:trPr>
        <w:tc>
          <w:tcPr>
            <w:tcW w:w="2623" w:type="dxa"/>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Plats</w:t>
            </w:r>
          </w:p>
        </w:tc>
        <w:tc>
          <w:tcPr>
            <w:tcW w:w="7151" w:type="dxa"/>
            <w:gridSpan w:val="2"/>
          </w:tcPr>
          <w:p w:rsidR="00073291" w:rsidRDefault="00DA641E" w:rsidP="00BA02B1">
            <w:pPr>
              <w:pStyle w:val="Sidhuvud"/>
              <w:tabs>
                <w:tab w:val="clear" w:pos="4536"/>
                <w:tab w:val="clear" w:pos="9072"/>
                <w:tab w:val="left" w:pos="2700"/>
                <w:tab w:val="left" w:pos="3060"/>
                <w:tab w:val="left" w:pos="5040"/>
                <w:tab w:val="left" w:pos="7920"/>
                <w:tab w:val="left" w:pos="9000"/>
              </w:tabs>
              <w:ind w:right="-261"/>
            </w:pPr>
            <w:bookmarkStart w:id="1" w:name="Lokal"/>
            <w:bookmarkEnd w:id="1"/>
            <w:r>
              <w:t>K</w:t>
            </w:r>
            <w:r w:rsidR="00F13963">
              <w:t>ommunhuset</w:t>
            </w:r>
            <w:r>
              <w:t xml:space="preserve">, rum </w:t>
            </w:r>
            <w:r w:rsidR="00BA02B1">
              <w:t>350</w:t>
            </w:r>
            <w:r w:rsidR="00073291">
              <w:fldChar w:fldCharType="begin"/>
            </w:r>
            <w:r w:rsidR="00073291">
              <w:instrText xml:space="preserve">  </w:instrText>
            </w:r>
            <w:r w:rsidR="00073291">
              <w:fldChar w:fldCharType="end"/>
            </w:r>
          </w:p>
        </w:tc>
      </w:tr>
      <w:tr w:rsidR="00073291" w:rsidTr="008E65C5">
        <w:trPr>
          <w:trHeight w:hRule="exact" w:val="284"/>
        </w:trPr>
        <w:tc>
          <w:tcPr>
            <w:tcW w:w="2623" w:type="dxa"/>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p>
        </w:tc>
        <w:tc>
          <w:tcPr>
            <w:tcW w:w="7151" w:type="dxa"/>
            <w:gridSpan w:val="2"/>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p>
        </w:tc>
      </w:tr>
      <w:tr w:rsidR="00073291" w:rsidTr="008E65C5">
        <w:trPr>
          <w:trHeight w:hRule="exact" w:val="284"/>
        </w:trPr>
        <w:tc>
          <w:tcPr>
            <w:tcW w:w="2623" w:type="dxa"/>
          </w:tcPr>
          <w:p w:rsidR="00073291" w:rsidRDefault="008605E4" w:rsidP="008E65C5">
            <w:pPr>
              <w:pStyle w:val="Sidhuvud"/>
              <w:tabs>
                <w:tab w:val="clear" w:pos="4536"/>
                <w:tab w:val="clear" w:pos="9072"/>
                <w:tab w:val="left" w:pos="2700"/>
                <w:tab w:val="left" w:pos="3060"/>
                <w:tab w:val="left" w:pos="5040"/>
                <w:tab w:val="left" w:pos="7920"/>
                <w:tab w:val="left" w:pos="9000"/>
              </w:tabs>
              <w:ind w:right="-261"/>
            </w:pPr>
            <w:bookmarkStart w:id="2" w:name="Start"/>
            <w:bookmarkEnd w:id="2"/>
            <w:r>
              <w:t>Ledamot</w:t>
            </w:r>
          </w:p>
        </w:tc>
        <w:tc>
          <w:tcPr>
            <w:tcW w:w="3350" w:type="dxa"/>
          </w:tcPr>
          <w:p w:rsidR="00073291" w:rsidRPr="00E068CB" w:rsidRDefault="00DA641E" w:rsidP="00DA641E">
            <w:pPr>
              <w:pStyle w:val="Sidhuvud"/>
              <w:tabs>
                <w:tab w:val="clear" w:pos="4536"/>
                <w:tab w:val="clear" w:pos="9072"/>
                <w:tab w:val="left" w:pos="2700"/>
                <w:tab w:val="left" w:pos="3060"/>
                <w:tab w:val="left" w:pos="5040"/>
                <w:tab w:val="left" w:pos="7920"/>
                <w:tab w:val="left" w:pos="9000"/>
              </w:tabs>
              <w:ind w:right="-261"/>
            </w:pPr>
            <w:r>
              <w:t>Sanna Jonsson</w:t>
            </w:r>
            <w:r w:rsidR="00073291" w:rsidRPr="00E068CB">
              <w:t xml:space="preserve"> (</w:t>
            </w:r>
            <w:r>
              <w:t>C</w:t>
            </w:r>
            <w:r w:rsidR="00073291">
              <w:t>) Ordf.</w:t>
            </w:r>
          </w:p>
        </w:tc>
        <w:tc>
          <w:tcPr>
            <w:tcW w:w="3801" w:type="dxa"/>
          </w:tcPr>
          <w:p w:rsidR="00073291" w:rsidRPr="00E068CB" w:rsidRDefault="00073291" w:rsidP="008E65C5">
            <w:pPr>
              <w:pStyle w:val="Sidhuvud"/>
              <w:tabs>
                <w:tab w:val="clear" w:pos="4536"/>
                <w:tab w:val="clear" w:pos="9072"/>
                <w:tab w:val="left" w:pos="2700"/>
                <w:tab w:val="left" w:pos="3060"/>
                <w:tab w:val="left" w:pos="5040"/>
                <w:tab w:val="left" w:pos="7920"/>
                <w:tab w:val="left" w:pos="9000"/>
              </w:tabs>
              <w:ind w:right="-261"/>
            </w:pPr>
            <w:r w:rsidRPr="00E068CB">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DF7020" w:rsidRDefault="00DA641E" w:rsidP="00DA641E">
            <w:pPr>
              <w:rPr>
                <w:szCs w:val="20"/>
              </w:rPr>
            </w:pPr>
            <w:r>
              <w:rPr>
                <w:szCs w:val="20"/>
              </w:rPr>
              <w:t>Annika Kallin (S)</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Default="00DA641E" w:rsidP="00DA641E">
            <w:r>
              <w:rPr>
                <w:szCs w:val="20"/>
              </w:rPr>
              <w:t xml:space="preserve">Emil Esping </w:t>
            </w:r>
            <w:r w:rsidRPr="00A17F58">
              <w:rPr>
                <w:szCs w:val="20"/>
              </w:rPr>
              <w:t>(</w:t>
            </w:r>
            <w:r>
              <w:rPr>
                <w:szCs w:val="20"/>
              </w:rPr>
              <w:t>Kd</w:t>
            </w:r>
            <w:r w:rsidRPr="00A17F58">
              <w:rPr>
                <w:szCs w:val="20"/>
              </w:rPr>
              <w:t>)</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r>
              <w:t>Monika Lindberg</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pPr>
              <w:rPr>
                <w:lang w:val="de-DE"/>
              </w:rPr>
            </w:pPr>
            <w:r>
              <w:rPr>
                <w:lang w:val="de-DE"/>
              </w:rPr>
              <w:t xml:space="preserve">Anita </w:t>
            </w:r>
            <w:proofErr w:type="spellStart"/>
            <w:r>
              <w:rPr>
                <w:lang w:val="de-DE"/>
              </w:rPr>
              <w:t>Boström</w:t>
            </w:r>
            <w:proofErr w:type="spellEnd"/>
            <w:r>
              <w:rPr>
                <w:lang w:val="de-DE"/>
              </w:rPr>
              <w:t>-Nordell</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rPr>
                <w:sz w:val="16"/>
              </w:rPr>
            </w:pPr>
          </w:p>
        </w:tc>
        <w:tc>
          <w:tcPr>
            <w:tcW w:w="3350" w:type="dxa"/>
          </w:tcPr>
          <w:p w:rsidR="00DA641E" w:rsidRPr="005D2AE5" w:rsidRDefault="00DA641E" w:rsidP="00DA641E">
            <w:pPr>
              <w:rPr>
                <w:lang w:val="de-DE"/>
              </w:rPr>
            </w:pPr>
            <w:r>
              <w:t>Yvonne Modig</w:t>
            </w:r>
          </w:p>
        </w:tc>
        <w:tc>
          <w:tcPr>
            <w:tcW w:w="3801" w:type="dxa"/>
          </w:tcPr>
          <w:p w:rsidR="00DA641E" w:rsidRPr="00E068CB" w:rsidRDefault="00BA02B1"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pPr>
              <w:rPr>
                <w:lang w:val="de-DE"/>
              </w:rPr>
            </w:pPr>
            <w:r>
              <w:rPr>
                <w:lang w:val="de-DE"/>
              </w:rPr>
              <w:t>Britt Eriksson</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r>
              <w:t>Peter Tjernberg</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tc>
        <w:tc>
          <w:tcPr>
            <w:tcW w:w="3801"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E47E29">
        <w:trPr>
          <w:trHeight w:hRule="exact" w:val="89"/>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r>
              <w:t>Ersättare</w:t>
            </w:r>
          </w:p>
        </w:tc>
        <w:tc>
          <w:tcPr>
            <w:tcW w:w="3350"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rPr>
                <w:lang w:val="en-GB"/>
              </w:rPr>
            </w:pPr>
            <w:r>
              <w:t>Leif Nilsson (S</w:t>
            </w:r>
            <w:r w:rsidRPr="00E068CB">
              <w:rPr>
                <w:lang w:val="en-GB"/>
              </w:rPr>
              <w:t>)</w:t>
            </w:r>
          </w:p>
        </w:tc>
        <w:tc>
          <w:tcPr>
            <w:tcW w:w="3801" w:type="dxa"/>
          </w:tcPr>
          <w:p w:rsidR="00DA641E" w:rsidRPr="00E068CB" w:rsidRDefault="005E73D2"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DF7020" w:rsidRDefault="00DA641E" w:rsidP="00DA641E">
            <w:pPr>
              <w:rPr>
                <w:szCs w:val="20"/>
              </w:rPr>
            </w:pPr>
            <w:r>
              <w:rPr>
                <w:szCs w:val="20"/>
              </w:rPr>
              <w:t>Niklas Evaldsson (V)</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Default="00DA641E" w:rsidP="00DA641E">
            <w:r>
              <w:rPr>
                <w:szCs w:val="20"/>
              </w:rPr>
              <w:t>Stefan Falk</w:t>
            </w:r>
            <w:r w:rsidRPr="00DF7020">
              <w:rPr>
                <w:szCs w:val="20"/>
              </w:rPr>
              <w:t xml:space="preserve"> (</w:t>
            </w:r>
            <w:r>
              <w:rPr>
                <w:szCs w:val="20"/>
              </w:rPr>
              <w:t>L</w:t>
            </w:r>
            <w:r w:rsidRPr="00DF7020">
              <w:rPr>
                <w:szCs w:val="20"/>
              </w:rPr>
              <w:t xml:space="preserve">) </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Default="00DA641E" w:rsidP="00DA641E">
            <w:r>
              <w:t xml:space="preserve">Barbro Enarsson </w:t>
            </w:r>
          </w:p>
          <w:p w:rsidR="00DA641E" w:rsidRPr="00585BA3" w:rsidRDefault="00DA641E" w:rsidP="00DA641E"/>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85BA3" w:rsidRDefault="00DA641E" w:rsidP="00DA641E">
            <w:r>
              <w:t xml:space="preserve">Birgitta </w:t>
            </w:r>
            <w:proofErr w:type="spellStart"/>
            <w:r>
              <w:t>Naapanki</w:t>
            </w:r>
            <w:proofErr w:type="spellEnd"/>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rPr>
                <w:lang w:val="de-DE"/>
              </w:rPr>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rPr>
                <w:lang w:val="de-DE"/>
              </w:rPr>
            </w:pPr>
          </w:p>
        </w:tc>
        <w:tc>
          <w:tcPr>
            <w:tcW w:w="3350" w:type="dxa"/>
          </w:tcPr>
          <w:p w:rsidR="00DA641E" w:rsidRPr="00585BA3" w:rsidRDefault="00DA641E" w:rsidP="00DA641E">
            <w:r>
              <w:rPr>
                <w:lang w:val="de-DE"/>
              </w:rPr>
              <w:t>Margareta Fisk</w:t>
            </w:r>
            <w:r w:rsidRPr="00585BA3">
              <w:t xml:space="preserve"> </w:t>
            </w:r>
          </w:p>
        </w:tc>
        <w:tc>
          <w:tcPr>
            <w:tcW w:w="3801" w:type="dxa"/>
          </w:tcPr>
          <w:p w:rsidR="00DA641E" w:rsidRPr="00E068CB" w:rsidRDefault="00BA02B1" w:rsidP="00DA641E">
            <w:pPr>
              <w:pStyle w:val="Sidhuvud"/>
              <w:tabs>
                <w:tab w:val="clear" w:pos="4536"/>
                <w:tab w:val="clear" w:pos="9072"/>
                <w:tab w:val="left" w:pos="2700"/>
                <w:tab w:val="left" w:pos="3060"/>
                <w:tab w:val="left" w:pos="5040"/>
                <w:tab w:val="left" w:pos="7920"/>
                <w:tab w:val="left" w:pos="9000"/>
              </w:tabs>
              <w:ind w:right="-261"/>
              <w:rPr>
                <w:lang w:val="de-DE"/>
              </w:rPr>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rPr>
                <w:lang w:val="de-DE"/>
              </w:rPr>
            </w:pPr>
          </w:p>
        </w:tc>
        <w:tc>
          <w:tcPr>
            <w:tcW w:w="3350" w:type="dxa"/>
          </w:tcPr>
          <w:p w:rsidR="00DA641E" w:rsidRDefault="00DA641E" w:rsidP="00DA641E">
            <w:r>
              <w:t>Bengt-Arne Mohlin</w:t>
            </w:r>
          </w:p>
          <w:p w:rsidR="00DA641E" w:rsidRPr="00585BA3" w:rsidRDefault="00DA641E" w:rsidP="00DA641E"/>
        </w:tc>
        <w:tc>
          <w:tcPr>
            <w:tcW w:w="3801" w:type="dxa"/>
          </w:tcPr>
          <w:p w:rsidR="00DA641E" w:rsidRPr="00E068CB" w:rsidRDefault="00BA02B1"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85BA3" w:rsidRDefault="00DA641E" w:rsidP="00DA641E">
            <w:r>
              <w:t>Anita Eklöf -Landell</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85BA3" w:rsidRDefault="00DA641E" w:rsidP="00DA641E"/>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E47E29">
        <w:trPr>
          <w:trHeight w:hRule="exact" w:val="80"/>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70696E">
        <w:trPr>
          <w:trHeight w:val="1440"/>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r>
              <w:t>Övriga</w:t>
            </w:r>
          </w:p>
        </w:tc>
        <w:tc>
          <w:tcPr>
            <w:tcW w:w="3350" w:type="dxa"/>
          </w:tcPr>
          <w:p w:rsidR="00BA02B1" w:rsidRDefault="00BA02B1" w:rsidP="00DA641E">
            <w:pPr>
              <w:pStyle w:val="Sidhuvud"/>
              <w:tabs>
                <w:tab w:val="clear" w:pos="4536"/>
                <w:tab w:val="clear" w:pos="9072"/>
                <w:tab w:val="left" w:pos="2700"/>
                <w:tab w:val="left" w:pos="3060"/>
                <w:tab w:val="left" w:pos="5040"/>
                <w:tab w:val="left" w:pos="7920"/>
                <w:tab w:val="left" w:pos="9000"/>
              </w:tabs>
              <w:ind w:right="-261"/>
            </w:pPr>
            <w:r>
              <w:t>Niklas Säwén</w:t>
            </w:r>
          </w:p>
          <w:p w:rsidR="00DA641E" w:rsidRDefault="00BA02B1" w:rsidP="00DA641E">
            <w:pPr>
              <w:pStyle w:val="Sidhuvud"/>
              <w:tabs>
                <w:tab w:val="clear" w:pos="4536"/>
                <w:tab w:val="clear" w:pos="9072"/>
                <w:tab w:val="left" w:pos="2700"/>
                <w:tab w:val="left" w:pos="3060"/>
                <w:tab w:val="left" w:pos="5040"/>
                <w:tab w:val="left" w:pos="7920"/>
                <w:tab w:val="left" w:pos="9000"/>
              </w:tabs>
              <w:ind w:right="-261"/>
            </w:pPr>
            <w:r>
              <w:t>Anette Ståby</w:t>
            </w:r>
          </w:p>
          <w:p w:rsidR="00BA02B1" w:rsidRDefault="00BA02B1" w:rsidP="00DA641E">
            <w:pPr>
              <w:pStyle w:val="Sidhuvud"/>
              <w:tabs>
                <w:tab w:val="clear" w:pos="4536"/>
                <w:tab w:val="clear" w:pos="9072"/>
                <w:tab w:val="left" w:pos="2700"/>
                <w:tab w:val="left" w:pos="3060"/>
                <w:tab w:val="left" w:pos="5040"/>
                <w:tab w:val="left" w:pos="7920"/>
                <w:tab w:val="left" w:pos="9000"/>
              </w:tabs>
              <w:ind w:right="-261"/>
            </w:pPr>
            <w:r>
              <w:t>Jonas Öhlund</w:t>
            </w:r>
          </w:p>
          <w:p w:rsidR="00BA02B1" w:rsidRDefault="00BA02B1" w:rsidP="00DA641E">
            <w:pPr>
              <w:pStyle w:val="Sidhuvud"/>
              <w:tabs>
                <w:tab w:val="clear" w:pos="4536"/>
                <w:tab w:val="clear" w:pos="9072"/>
                <w:tab w:val="left" w:pos="2700"/>
                <w:tab w:val="left" w:pos="3060"/>
                <w:tab w:val="left" w:pos="5040"/>
                <w:tab w:val="left" w:pos="7920"/>
                <w:tab w:val="left" w:pos="9000"/>
              </w:tabs>
              <w:ind w:right="-261"/>
            </w:pPr>
            <w:r>
              <w:t>Mattias Gillow</w:t>
            </w:r>
          </w:p>
          <w:p w:rsidR="00BA02B1" w:rsidRDefault="00BA02B1" w:rsidP="00DA641E">
            <w:pPr>
              <w:pStyle w:val="Sidhuvud"/>
              <w:tabs>
                <w:tab w:val="clear" w:pos="4536"/>
                <w:tab w:val="clear" w:pos="9072"/>
                <w:tab w:val="left" w:pos="2700"/>
                <w:tab w:val="left" w:pos="3060"/>
                <w:tab w:val="left" w:pos="5040"/>
                <w:tab w:val="left" w:pos="7920"/>
                <w:tab w:val="left" w:pos="9000"/>
              </w:tabs>
              <w:ind w:right="-261"/>
            </w:pPr>
            <w:r>
              <w:t>Stina Feil</w:t>
            </w:r>
          </w:p>
          <w:p w:rsidR="00BA02B1" w:rsidRDefault="00BA02B1" w:rsidP="00DA641E">
            <w:pPr>
              <w:pStyle w:val="Sidhuvud"/>
              <w:tabs>
                <w:tab w:val="clear" w:pos="4536"/>
                <w:tab w:val="clear" w:pos="9072"/>
                <w:tab w:val="left" w:pos="2700"/>
                <w:tab w:val="left" w:pos="3060"/>
                <w:tab w:val="left" w:pos="5040"/>
                <w:tab w:val="left" w:pos="7920"/>
                <w:tab w:val="left" w:pos="9000"/>
              </w:tabs>
              <w:ind w:right="-261"/>
            </w:pPr>
            <w:r>
              <w:t>Louise Bergström</w:t>
            </w:r>
          </w:p>
          <w:p w:rsidR="00BA02B1" w:rsidRDefault="00BA02B1" w:rsidP="00DA641E">
            <w:pPr>
              <w:pStyle w:val="Sidhuvud"/>
              <w:tabs>
                <w:tab w:val="clear" w:pos="4536"/>
                <w:tab w:val="clear" w:pos="9072"/>
                <w:tab w:val="left" w:pos="2700"/>
                <w:tab w:val="left" w:pos="3060"/>
                <w:tab w:val="left" w:pos="5040"/>
                <w:tab w:val="left" w:pos="7920"/>
                <w:tab w:val="left" w:pos="9000"/>
              </w:tabs>
              <w:ind w:right="-261"/>
            </w:pPr>
          </w:p>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p w:rsidR="00962A9A" w:rsidRPr="00E068CB" w:rsidRDefault="00962A9A" w:rsidP="00DA641E">
            <w:pPr>
              <w:pStyle w:val="Sidhuvud"/>
              <w:tabs>
                <w:tab w:val="clear" w:pos="4536"/>
                <w:tab w:val="clear" w:pos="9072"/>
                <w:tab w:val="left" w:pos="2700"/>
                <w:tab w:val="left" w:pos="3060"/>
                <w:tab w:val="left" w:pos="5040"/>
                <w:tab w:val="left" w:pos="7920"/>
                <w:tab w:val="left" w:pos="9000"/>
              </w:tabs>
              <w:ind w:right="-261"/>
            </w:pPr>
          </w:p>
        </w:tc>
        <w:tc>
          <w:tcPr>
            <w:tcW w:w="3801" w:type="dxa"/>
          </w:tcPr>
          <w:p w:rsidR="00962A9A" w:rsidRDefault="00BA02B1" w:rsidP="00DA641E">
            <w:pPr>
              <w:pStyle w:val="Sidhuvud"/>
              <w:tabs>
                <w:tab w:val="clear" w:pos="4536"/>
                <w:tab w:val="clear" w:pos="9072"/>
                <w:tab w:val="left" w:pos="2700"/>
                <w:tab w:val="left" w:pos="3060"/>
                <w:tab w:val="left" w:pos="5040"/>
                <w:tab w:val="left" w:pos="7920"/>
                <w:tab w:val="left" w:pos="9000"/>
              </w:tabs>
              <w:ind w:right="-261"/>
            </w:pPr>
            <w:r>
              <w:t>Socialnämnden</w:t>
            </w:r>
          </w:p>
          <w:p w:rsidR="00962A9A" w:rsidRDefault="00BA02B1" w:rsidP="00DA641E">
            <w:pPr>
              <w:pStyle w:val="Sidhuvud"/>
              <w:tabs>
                <w:tab w:val="clear" w:pos="4536"/>
                <w:tab w:val="clear" w:pos="9072"/>
                <w:tab w:val="left" w:pos="2700"/>
                <w:tab w:val="left" w:pos="3060"/>
                <w:tab w:val="left" w:pos="5040"/>
                <w:tab w:val="left" w:pos="7920"/>
                <w:tab w:val="left" w:pos="9000"/>
              </w:tabs>
              <w:ind w:right="-261"/>
            </w:pPr>
            <w:r>
              <w:t>Socialtjänsten</w:t>
            </w:r>
          </w:p>
          <w:p w:rsidR="00962A9A" w:rsidRDefault="00BA02B1" w:rsidP="00DA641E">
            <w:pPr>
              <w:pStyle w:val="Sidhuvud"/>
              <w:tabs>
                <w:tab w:val="clear" w:pos="4536"/>
                <w:tab w:val="clear" w:pos="9072"/>
                <w:tab w:val="left" w:pos="2700"/>
                <w:tab w:val="left" w:pos="3060"/>
                <w:tab w:val="left" w:pos="5040"/>
                <w:tab w:val="left" w:pos="7920"/>
                <w:tab w:val="left" w:pos="9000"/>
              </w:tabs>
              <w:ind w:right="-261"/>
            </w:pPr>
            <w:r>
              <w:t>Socialtjänsten</w:t>
            </w:r>
          </w:p>
          <w:p w:rsidR="00962A9A" w:rsidRDefault="00BA02B1" w:rsidP="00DA641E">
            <w:pPr>
              <w:pStyle w:val="Sidhuvud"/>
              <w:tabs>
                <w:tab w:val="clear" w:pos="4536"/>
                <w:tab w:val="clear" w:pos="9072"/>
                <w:tab w:val="left" w:pos="2700"/>
                <w:tab w:val="left" w:pos="3060"/>
                <w:tab w:val="left" w:pos="5040"/>
                <w:tab w:val="left" w:pos="7920"/>
                <w:tab w:val="left" w:pos="9000"/>
              </w:tabs>
              <w:ind w:right="-261"/>
            </w:pPr>
            <w:r>
              <w:t>Socialtjänsten</w:t>
            </w:r>
          </w:p>
          <w:p w:rsidR="00962A9A" w:rsidRDefault="00BA02B1" w:rsidP="00DA641E">
            <w:pPr>
              <w:pStyle w:val="Sidhuvud"/>
              <w:tabs>
                <w:tab w:val="clear" w:pos="4536"/>
                <w:tab w:val="clear" w:pos="9072"/>
                <w:tab w:val="left" w:pos="2700"/>
                <w:tab w:val="left" w:pos="3060"/>
                <w:tab w:val="left" w:pos="5040"/>
                <w:tab w:val="left" w:pos="7920"/>
                <w:tab w:val="left" w:pos="9000"/>
              </w:tabs>
              <w:ind w:right="-261"/>
            </w:pPr>
            <w:r>
              <w:t>Stadsbyggnadskontoret</w:t>
            </w:r>
          </w:p>
          <w:p w:rsidR="00BA02B1" w:rsidRPr="00E068CB" w:rsidRDefault="00BA02B1" w:rsidP="00DA641E">
            <w:pPr>
              <w:pStyle w:val="Sidhuvud"/>
              <w:tabs>
                <w:tab w:val="clear" w:pos="4536"/>
                <w:tab w:val="clear" w:pos="9072"/>
                <w:tab w:val="left" w:pos="2700"/>
                <w:tab w:val="left" w:pos="3060"/>
                <w:tab w:val="left" w:pos="5040"/>
                <w:tab w:val="left" w:pos="7920"/>
                <w:tab w:val="left" w:pos="9000"/>
              </w:tabs>
              <w:ind w:right="-261"/>
            </w:pPr>
            <w:r>
              <w:t>Stadsbyggnadskontoret</w:t>
            </w:r>
          </w:p>
        </w:tc>
      </w:tr>
    </w:tbl>
    <w:p w:rsidR="00073291" w:rsidRDefault="009810CB" w:rsidP="00D84C6F">
      <w:pPr>
        <w:spacing w:after="200" w:line="276" w:lineRule="auto"/>
        <w:rPr>
          <w:rFonts w:ascii="Arial" w:hAnsi="Arial" w:cs="Arial"/>
          <w:b/>
          <w:bCs/>
          <w:sz w:val="28"/>
        </w:rPr>
      </w:pPr>
      <w:r>
        <w:rPr>
          <w:rFonts w:ascii="Arial" w:hAnsi="Arial" w:cs="Arial"/>
          <w:b/>
          <w:bCs/>
          <w:sz w:val="28"/>
        </w:rPr>
        <w:br w:type="page"/>
      </w:r>
    </w:p>
    <w:p w:rsidR="008605E4" w:rsidRDefault="008605E4" w:rsidP="00073291">
      <w:pPr>
        <w:rPr>
          <w:rFonts w:ascii="Arial" w:hAnsi="Arial" w:cs="Arial"/>
          <w:b/>
          <w:bCs/>
          <w:sz w:val="28"/>
        </w:rPr>
      </w:pPr>
    </w:p>
    <w:p w:rsidR="00073291" w:rsidRPr="00F91FF0" w:rsidRDefault="00E47E29" w:rsidP="00073291">
      <w:pPr>
        <w:rPr>
          <w:rFonts w:ascii="Arial" w:hAnsi="Arial" w:cs="Arial"/>
          <w:b/>
          <w:bCs/>
        </w:rPr>
      </w:pPr>
      <w:r w:rsidRPr="00F91FF0">
        <w:rPr>
          <w:rFonts w:ascii="Arial" w:hAnsi="Arial" w:cs="Arial"/>
          <w:b/>
          <w:bCs/>
        </w:rPr>
        <w:t>Välkommen</w:t>
      </w:r>
    </w:p>
    <w:p w:rsidR="009810CB" w:rsidRDefault="00F22296" w:rsidP="00073291">
      <w:r>
        <w:rPr>
          <w:szCs w:val="20"/>
        </w:rPr>
        <w:t xml:space="preserve">Ordförande </w:t>
      </w:r>
      <w:r w:rsidR="00962A9A">
        <w:rPr>
          <w:szCs w:val="20"/>
        </w:rPr>
        <w:t>Sanna Jonsson</w:t>
      </w:r>
      <w:r>
        <w:rPr>
          <w:szCs w:val="20"/>
        </w:rPr>
        <w:t xml:space="preserve"> hälsar alla välkomna till dagens möte</w:t>
      </w:r>
      <w:r w:rsidR="00B22FBA">
        <w:rPr>
          <w:szCs w:val="20"/>
        </w:rPr>
        <w:t>.</w:t>
      </w:r>
    </w:p>
    <w:p w:rsidR="00971ECC" w:rsidRDefault="00971ECC" w:rsidP="00073291"/>
    <w:p w:rsidR="008605E4" w:rsidRDefault="008605E4" w:rsidP="00073291"/>
    <w:p w:rsidR="00073291" w:rsidRPr="00F91FF0" w:rsidRDefault="00B22FBA" w:rsidP="00B22FBA">
      <w:pPr>
        <w:tabs>
          <w:tab w:val="left" w:pos="905"/>
        </w:tabs>
      </w:pPr>
      <w:r w:rsidRPr="00F91FF0">
        <w:rPr>
          <w:rFonts w:ascii="Arial" w:hAnsi="Arial" w:cs="Arial"/>
          <w:b/>
          <w:bCs/>
        </w:rPr>
        <w:t>1</w:t>
      </w:r>
      <w:r w:rsidR="00073291" w:rsidRPr="00F91FF0">
        <w:rPr>
          <w:rFonts w:ascii="Arial" w:hAnsi="Arial" w:cs="Arial"/>
          <w:b/>
          <w:bCs/>
        </w:rPr>
        <w:t xml:space="preserve"> </w:t>
      </w:r>
      <w:r w:rsidRPr="00F91FF0">
        <w:rPr>
          <w:rFonts w:ascii="Arial" w:hAnsi="Arial" w:cs="Arial"/>
          <w:b/>
        </w:rPr>
        <w:t>Godkännande av dagordningen</w:t>
      </w:r>
      <w:r w:rsidRPr="00F91FF0">
        <w:rPr>
          <w:rFonts w:ascii="Arial" w:hAnsi="Arial" w:cs="Arial"/>
          <w:b/>
          <w:bCs/>
        </w:rPr>
        <w:t xml:space="preserve"> </w:t>
      </w:r>
    </w:p>
    <w:p w:rsidR="008B4E41" w:rsidRDefault="003F5756" w:rsidP="00B22FBA">
      <w:pPr>
        <w:rPr>
          <w:szCs w:val="20"/>
        </w:rPr>
      </w:pPr>
      <w:r>
        <w:rPr>
          <w:szCs w:val="20"/>
        </w:rPr>
        <w:t>Den föreslagna dagordningen godkänns.</w:t>
      </w:r>
      <w:r w:rsidR="00F13963">
        <w:rPr>
          <w:szCs w:val="20"/>
        </w:rPr>
        <w:t xml:space="preserve"> </w:t>
      </w:r>
    </w:p>
    <w:p w:rsidR="00962A9A" w:rsidRDefault="00962A9A" w:rsidP="00B22FBA">
      <w:pPr>
        <w:rPr>
          <w:szCs w:val="20"/>
        </w:rPr>
      </w:pPr>
    </w:p>
    <w:p w:rsidR="00971ECC" w:rsidRPr="009B0F41" w:rsidRDefault="00971ECC" w:rsidP="00073291">
      <w:pPr>
        <w:tabs>
          <w:tab w:val="left" w:pos="905"/>
        </w:tabs>
        <w:rPr>
          <w:bCs/>
        </w:rPr>
      </w:pPr>
    </w:p>
    <w:p w:rsidR="007C4D90" w:rsidRDefault="00B22FBA" w:rsidP="00073291">
      <w:pPr>
        <w:tabs>
          <w:tab w:val="left" w:pos="905"/>
        </w:tabs>
      </w:pPr>
      <w:r w:rsidRPr="00F91FF0">
        <w:rPr>
          <w:rFonts w:ascii="Arial" w:hAnsi="Arial" w:cs="Arial"/>
          <w:b/>
          <w:bCs/>
        </w:rPr>
        <w:t>2 Presentation av rådets deltagare</w:t>
      </w:r>
    </w:p>
    <w:p w:rsidR="00D84C6F" w:rsidRPr="00F13963" w:rsidRDefault="00F22296" w:rsidP="00073291">
      <w:pPr>
        <w:tabs>
          <w:tab w:val="left" w:pos="905"/>
        </w:tabs>
      </w:pPr>
      <w:r w:rsidRPr="00F13963">
        <w:t>En presentationsrunda görs av rådets alla deltagare</w:t>
      </w:r>
      <w:r w:rsidR="00C824F7" w:rsidRPr="00F13963">
        <w:t>.</w:t>
      </w:r>
    </w:p>
    <w:p w:rsidR="008605E4" w:rsidRDefault="008605E4" w:rsidP="00073291">
      <w:pPr>
        <w:tabs>
          <w:tab w:val="left" w:pos="905"/>
        </w:tabs>
        <w:rPr>
          <w:bCs/>
        </w:rPr>
      </w:pPr>
    </w:p>
    <w:p w:rsidR="00971ECC" w:rsidRDefault="00971ECC" w:rsidP="00073291">
      <w:pPr>
        <w:tabs>
          <w:tab w:val="left" w:pos="905"/>
        </w:tabs>
        <w:rPr>
          <w:bCs/>
        </w:rPr>
      </w:pPr>
    </w:p>
    <w:p w:rsidR="00EB2F72" w:rsidRDefault="00B22FBA" w:rsidP="00962A9A">
      <w:pPr>
        <w:tabs>
          <w:tab w:val="left" w:pos="905"/>
        </w:tabs>
        <w:rPr>
          <w:rFonts w:ascii="Arial" w:hAnsi="Arial" w:cs="Arial"/>
          <w:b/>
          <w:bCs/>
        </w:rPr>
      </w:pPr>
      <w:r w:rsidRPr="00F91FF0">
        <w:rPr>
          <w:rFonts w:ascii="Arial" w:hAnsi="Arial" w:cs="Arial"/>
          <w:b/>
          <w:bCs/>
        </w:rPr>
        <w:t xml:space="preserve">3 </w:t>
      </w:r>
      <w:r w:rsidR="00EB2F72">
        <w:rPr>
          <w:rFonts w:ascii="Arial" w:hAnsi="Arial" w:cs="Arial"/>
          <w:b/>
          <w:bCs/>
        </w:rPr>
        <w:t>Föregående</w:t>
      </w:r>
      <w:r w:rsidR="00055ECC">
        <w:rPr>
          <w:rFonts w:ascii="Arial" w:hAnsi="Arial" w:cs="Arial"/>
          <w:b/>
          <w:bCs/>
        </w:rPr>
        <w:t>minnesanteckningar</w:t>
      </w:r>
      <w:r w:rsidR="00EB2F72">
        <w:rPr>
          <w:rFonts w:ascii="Arial" w:hAnsi="Arial" w:cs="Arial"/>
          <w:b/>
          <w:bCs/>
        </w:rPr>
        <w:t xml:space="preserve"> </w:t>
      </w:r>
    </w:p>
    <w:p w:rsidR="00055ECC" w:rsidRPr="00F13963" w:rsidRDefault="00055ECC" w:rsidP="00055ECC">
      <w:pPr>
        <w:tabs>
          <w:tab w:val="left" w:pos="905"/>
        </w:tabs>
        <w:rPr>
          <w:bCs/>
        </w:rPr>
      </w:pPr>
      <w:r w:rsidRPr="00F13963">
        <w:t>Föregående minnesanteckningar godkänns och läggs till handlingarna.</w:t>
      </w:r>
    </w:p>
    <w:p w:rsidR="00EB2F72" w:rsidRDefault="00EB2F72" w:rsidP="00962A9A">
      <w:pPr>
        <w:tabs>
          <w:tab w:val="left" w:pos="905"/>
        </w:tabs>
        <w:rPr>
          <w:rFonts w:ascii="Arial" w:hAnsi="Arial" w:cs="Arial"/>
          <w:b/>
          <w:bCs/>
        </w:rPr>
      </w:pPr>
    </w:p>
    <w:p w:rsidR="00C824F7" w:rsidRPr="00055ECC" w:rsidRDefault="00055ECC" w:rsidP="00055ECC">
      <w:pPr>
        <w:tabs>
          <w:tab w:val="left" w:pos="905"/>
        </w:tabs>
        <w:rPr>
          <w:bCs/>
        </w:rPr>
      </w:pPr>
      <w:r>
        <w:rPr>
          <w:rFonts w:ascii="Arial" w:hAnsi="Arial" w:cs="Arial"/>
          <w:b/>
          <w:bCs/>
        </w:rPr>
        <w:t>4 Administrativa uppgifter kring rådet</w:t>
      </w:r>
    </w:p>
    <w:p w:rsidR="008E44EA" w:rsidRDefault="008E44EA" w:rsidP="00B22FBA">
      <w:pPr>
        <w:tabs>
          <w:tab w:val="left" w:pos="905"/>
        </w:tabs>
        <w:rPr>
          <w:bCs/>
        </w:rPr>
      </w:pPr>
      <w:r>
        <w:rPr>
          <w:bCs/>
        </w:rPr>
        <w:t xml:space="preserve">Ersättningen för mötena </w:t>
      </w:r>
      <w:r w:rsidR="0025133B">
        <w:rPr>
          <w:bCs/>
        </w:rPr>
        <w:t xml:space="preserve">i </w:t>
      </w:r>
      <w:r w:rsidR="00661287">
        <w:rPr>
          <w:bCs/>
        </w:rPr>
        <w:t>funktionshinders</w:t>
      </w:r>
      <w:r w:rsidR="0025133B">
        <w:rPr>
          <w:bCs/>
        </w:rPr>
        <w:t xml:space="preserve">rådet </w:t>
      </w:r>
      <w:r w:rsidR="00AE41DF">
        <w:rPr>
          <w:bCs/>
        </w:rPr>
        <w:t>sker via Nordea. O</w:t>
      </w:r>
      <w:r>
        <w:rPr>
          <w:bCs/>
        </w:rPr>
        <w:t xml:space="preserve">m man inte har ett konto i Nordea sedan tidigare behöver man </w:t>
      </w:r>
      <w:r w:rsidR="0025133B">
        <w:rPr>
          <w:bCs/>
        </w:rPr>
        <w:t xml:space="preserve">fylla i en blankett från </w:t>
      </w:r>
      <w:r w:rsidR="00AE41DF">
        <w:rPr>
          <w:bCs/>
        </w:rPr>
        <w:t>för detta</w:t>
      </w:r>
      <w:r w:rsidR="0025133B">
        <w:rPr>
          <w:bCs/>
        </w:rPr>
        <w:t xml:space="preserve">. </w:t>
      </w:r>
      <w:r>
        <w:rPr>
          <w:bCs/>
        </w:rPr>
        <w:t xml:space="preserve">Kontakta Sara om det finns behov av Nordeas blankett. </w:t>
      </w:r>
    </w:p>
    <w:p w:rsidR="008E44EA" w:rsidRDefault="008E44EA" w:rsidP="00B22FBA">
      <w:pPr>
        <w:tabs>
          <w:tab w:val="left" w:pos="905"/>
        </w:tabs>
        <w:rPr>
          <w:bCs/>
        </w:rPr>
      </w:pPr>
    </w:p>
    <w:p w:rsidR="00055ECC" w:rsidRDefault="00962A9A" w:rsidP="00B22FBA">
      <w:pPr>
        <w:tabs>
          <w:tab w:val="left" w:pos="905"/>
        </w:tabs>
        <w:rPr>
          <w:bCs/>
        </w:rPr>
      </w:pPr>
      <w:r w:rsidRPr="00962A9A">
        <w:rPr>
          <w:bCs/>
        </w:rPr>
        <w:t xml:space="preserve">Sara </w:t>
      </w:r>
      <w:r w:rsidR="00055ECC">
        <w:rPr>
          <w:bCs/>
        </w:rPr>
        <w:t xml:space="preserve">pratar även om närvarolistan </w:t>
      </w:r>
      <w:r w:rsidR="00AE41DF">
        <w:rPr>
          <w:bCs/>
        </w:rPr>
        <w:t xml:space="preserve">och vikten av </w:t>
      </w:r>
      <w:r w:rsidR="00055ECC">
        <w:rPr>
          <w:bCs/>
        </w:rPr>
        <w:t xml:space="preserve"> att signera i kolumnen till höger. Sara ska kontrollera hur parkeringsavgifterna ska hanteras.</w:t>
      </w:r>
      <w:r w:rsidR="008E44EA">
        <w:rPr>
          <w:bCs/>
        </w:rPr>
        <w:t xml:space="preserve"> Sanna går igenom arbetsordningen.</w:t>
      </w:r>
    </w:p>
    <w:p w:rsidR="00055ECC" w:rsidRDefault="00055ECC" w:rsidP="00B22FBA">
      <w:pPr>
        <w:tabs>
          <w:tab w:val="left" w:pos="905"/>
        </w:tabs>
        <w:rPr>
          <w:bCs/>
        </w:rPr>
      </w:pPr>
    </w:p>
    <w:p w:rsidR="008E44EA" w:rsidRDefault="00770729" w:rsidP="00B22FBA">
      <w:pPr>
        <w:tabs>
          <w:tab w:val="left" w:pos="905"/>
        </w:tabs>
        <w:rPr>
          <w:bCs/>
        </w:rPr>
      </w:pPr>
      <w:r>
        <w:rPr>
          <w:bCs/>
        </w:rPr>
        <w:t xml:space="preserve">Vi </w:t>
      </w:r>
      <w:r w:rsidR="00971ECC">
        <w:rPr>
          <w:bCs/>
        </w:rPr>
        <w:t xml:space="preserve">pratar om hur </w:t>
      </w:r>
      <w:r w:rsidR="00554213">
        <w:rPr>
          <w:bCs/>
        </w:rPr>
        <w:t xml:space="preserve">vi önskar att anteckningarna skrivs, tex om vi vill att det ska synas vem som sagt eller frågat om vad. </w:t>
      </w:r>
      <w:r w:rsidR="008E44EA">
        <w:rPr>
          <w:bCs/>
        </w:rPr>
        <w:t xml:space="preserve">Vi kommer överens om att det inte finns behov av det men om man vill att något speciellt ska synas i anteckningarna så måste man säga till. </w:t>
      </w:r>
    </w:p>
    <w:p w:rsidR="00073291" w:rsidRDefault="00073291" w:rsidP="00073291"/>
    <w:p w:rsidR="00876DE3" w:rsidRPr="00616141" w:rsidRDefault="00876DE3" w:rsidP="00073291"/>
    <w:p w:rsidR="00004444" w:rsidRDefault="00B22FBA" w:rsidP="00004444">
      <w:pPr>
        <w:tabs>
          <w:tab w:val="left" w:pos="7655"/>
        </w:tabs>
        <w:spacing w:before="40" w:after="40"/>
      </w:pPr>
      <w:r w:rsidRPr="00F91FF0">
        <w:rPr>
          <w:rFonts w:ascii="Arial" w:hAnsi="Arial" w:cs="Arial"/>
          <w:b/>
          <w:bCs/>
        </w:rPr>
        <w:t xml:space="preserve">4 </w:t>
      </w:r>
      <w:r w:rsidR="008E44EA">
        <w:rPr>
          <w:rFonts w:ascii="Arial" w:hAnsi="Arial" w:cs="Arial"/>
          <w:b/>
          <w:bCs/>
        </w:rPr>
        <w:t>Taxor inom LSS och socialpsykiatri</w:t>
      </w:r>
    </w:p>
    <w:p w:rsidR="00876DE3" w:rsidRDefault="008E44EA" w:rsidP="009B5C8A">
      <w:pPr>
        <w:tabs>
          <w:tab w:val="left" w:pos="7655"/>
        </w:tabs>
        <w:spacing w:before="40" w:after="40"/>
      </w:pPr>
      <w:r>
        <w:t xml:space="preserve">Politiker och tjänstepersoner från socialtjänsten berättar om den revidering av taxor som socialnämnden precis godkänt. Ärendet kommer att gå upp </w:t>
      </w:r>
      <w:r w:rsidR="00AE41DF">
        <w:t>t</w:t>
      </w:r>
      <w:r>
        <w:t>i</w:t>
      </w:r>
      <w:r w:rsidR="00AE41DF">
        <w:t>ll</w:t>
      </w:r>
      <w:r>
        <w:t xml:space="preserve"> kommunstyrelsen och slutligen </w:t>
      </w:r>
      <w:r w:rsidR="00981697">
        <w:t>till</w:t>
      </w:r>
      <w:r>
        <w:t xml:space="preserve"> kommunfullmäktige. Översynen är inte tänkt att ge nämnden minskade utgifter utan det främsta skälet är att skapa samsyn och ett regelverk </w:t>
      </w:r>
      <w:r w:rsidR="00981697">
        <w:t>för</w:t>
      </w:r>
      <w:r>
        <w:t xml:space="preserve"> de aktuella avgifterna. I dagsläget kan det för vissa taxor och avgifter vara olika förfaringssätt hos olika verksamheter.</w:t>
      </w:r>
    </w:p>
    <w:p w:rsidR="00004444" w:rsidRDefault="00004444" w:rsidP="009B5C8A">
      <w:pPr>
        <w:tabs>
          <w:tab w:val="left" w:pos="7655"/>
        </w:tabs>
        <w:spacing w:before="40" w:after="40"/>
      </w:pPr>
    </w:p>
    <w:p w:rsidR="00971ECC" w:rsidRDefault="00971ECC" w:rsidP="009B5C8A">
      <w:pPr>
        <w:tabs>
          <w:tab w:val="left" w:pos="7655"/>
        </w:tabs>
        <w:spacing w:before="40" w:after="40"/>
      </w:pPr>
    </w:p>
    <w:p w:rsidR="004A7E1F" w:rsidRDefault="00B22FBA" w:rsidP="004A7E1F">
      <w:pPr>
        <w:tabs>
          <w:tab w:val="left" w:pos="7655"/>
        </w:tabs>
        <w:spacing w:before="40" w:after="40"/>
        <w:rPr>
          <w:rFonts w:ascii="Arial" w:hAnsi="Arial" w:cs="Arial"/>
          <w:b/>
          <w:bCs/>
        </w:rPr>
      </w:pPr>
      <w:r w:rsidRPr="00F91FF0">
        <w:rPr>
          <w:rFonts w:ascii="Arial" w:hAnsi="Arial" w:cs="Arial"/>
          <w:b/>
          <w:bCs/>
        </w:rPr>
        <w:t xml:space="preserve">5 </w:t>
      </w:r>
      <w:r w:rsidR="008E44EA">
        <w:rPr>
          <w:rFonts w:ascii="Arial" w:hAnsi="Arial" w:cs="Arial"/>
          <w:b/>
          <w:bCs/>
        </w:rPr>
        <w:t>Kaffe</w:t>
      </w:r>
    </w:p>
    <w:p w:rsidR="008E44EA" w:rsidRDefault="008E44EA" w:rsidP="004A7E1F">
      <w:pPr>
        <w:tabs>
          <w:tab w:val="left" w:pos="7655"/>
        </w:tabs>
        <w:spacing w:before="40" w:after="40"/>
      </w:pPr>
    </w:p>
    <w:p w:rsidR="00876DE3" w:rsidRDefault="00876DE3" w:rsidP="00C10598">
      <w:pPr>
        <w:spacing w:after="150"/>
        <w:rPr>
          <w:bCs/>
        </w:rPr>
      </w:pPr>
    </w:p>
    <w:p w:rsidR="00AE41DF" w:rsidRDefault="00AE41DF" w:rsidP="004A7E1F">
      <w:pPr>
        <w:tabs>
          <w:tab w:val="left" w:pos="7655"/>
        </w:tabs>
        <w:spacing w:before="40" w:after="40"/>
        <w:rPr>
          <w:rFonts w:ascii="Arial" w:hAnsi="Arial" w:cs="Arial"/>
          <w:b/>
          <w:bCs/>
        </w:rPr>
      </w:pPr>
    </w:p>
    <w:p w:rsidR="004A7E1F" w:rsidRDefault="004A7E1F" w:rsidP="004A7E1F">
      <w:pPr>
        <w:tabs>
          <w:tab w:val="left" w:pos="7655"/>
        </w:tabs>
        <w:spacing w:before="40" w:after="40"/>
        <w:rPr>
          <w:rFonts w:ascii="Arial" w:hAnsi="Arial" w:cs="Arial"/>
          <w:b/>
          <w:bCs/>
        </w:rPr>
      </w:pPr>
      <w:r>
        <w:rPr>
          <w:rFonts w:ascii="Arial" w:hAnsi="Arial" w:cs="Arial"/>
          <w:b/>
          <w:bCs/>
        </w:rPr>
        <w:t xml:space="preserve">6 </w:t>
      </w:r>
      <w:r w:rsidR="008E44EA">
        <w:rPr>
          <w:rFonts w:ascii="Arial" w:hAnsi="Arial" w:cs="Arial"/>
          <w:b/>
          <w:bCs/>
        </w:rPr>
        <w:t>Typritningar vid gatukontoret</w:t>
      </w:r>
    </w:p>
    <w:p w:rsidR="00A27C5A" w:rsidRDefault="00A27C5A" w:rsidP="00A27C5A">
      <w:pPr>
        <w:tabs>
          <w:tab w:val="left" w:pos="905"/>
        </w:tabs>
      </w:pPr>
      <w:r>
        <w:rPr>
          <w:bCs/>
        </w:rPr>
        <w:t xml:space="preserve">Stina Feil och Louise Bergström från stadsbyggnadskontoret berättar om de byggprojekt som pågår i Sundsvallsområdet. De tipsar oss om hemsidan </w:t>
      </w:r>
      <w:hyperlink r:id="rId8" w:history="1">
        <w:r w:rsidRPr="002D066F">
          <w:rPr>
            <w:rStyle w:val="Hyperlnk"/>
            <w:bCs/>
          </w:rPr>
          <w:t>www.sundsvallvaxer.se</w:t>
        </w:r>
      </w:hyperlink>
      <w:r w:rsidR="00AE41DF">
        <w:rPr>
          <w:bCs/>
        </w:rPr>
        <w:t xml:space="preserve"> samt </w:t>
      </w:r>
      <w:r>
        <w:rPr>
          <w:bCs/>
        </w:rPr>
        <w:t xml:space="preserve">en film som visar och berättar om detta </w:t>
      </w:r>
      <w:hyperlink r:id="rId9" w:history="1">
        <w:r w:rsidRPr="002D066F">
          <w:rPr>
            <w:rStyle w:val="Hyperlnk"/>
          </w:rPr>
          <w:t>www.youtube.com/watch?v=7P9__vEped8</w:t>
        </w:r>
      </w:hyperlink>
    </w:p>
    <w:p w:rsidR="00A27C5A" w:rsidRDefault="00A27C5A" w:rsidP="00A27C5A">
      <w:pPr>
        <w:tabs>
          <w:tab w:val="left" w:pos="905"/>
        </w:tabs>
      </w:pPr>
    </w:p>
    <w:p w:rsidR="00021968" w:rsidRDefault="00021968" w:rsidP="00021968">
      <w:pPr>
        <w:rPr>
          <w:rFonts w:ascii="&amp;quot" w:hAnsi="&amp;quot"/>
          <w:color w:val="212121"/>
          <w:sz w:val="23"/>
          <w:szCs w:val="23"/>
        </w:rPr>
      </w:pPr>
      <w:r>
        <w:rPr>
          <w:color w:val="212121"/>
        </w:rPr>
        <w:t xml:space="preserve">Gatuavdelningen arbetar sedan flera år efter ett antal typritningar vid nybyggnation eller ombyggnation av befintliga gatumiljöer. </w:t>
      </w:r>
    </w:p>
    <w:p w:rsidR="00021968" w:rsidRDefault="00021968" w:rsidP="00021968">
      <w:pPr>
        <w:rPr>
          <w:rFonts w:ascii="&amp;quot" w:hAnsi="&amp;quot"/>
          <w:color w:val="212121"/>
          <w:sz w:val="23"/>
          <w:szCs w:val="23"/>
        </w:rPr>
      </w:pPr>
      <w:r>
        <w:rPr>
          <w:color w:val="212121"/>
        </w:rPr>
        <w:t>De kommer att göra förändringar i några av dem, främst för övergångsställen, och vill pröva den nya utformningen med rådet. (Se bifogade bilder.)</w:t>
      </w:r>
    </w:p>
    <w:p w:rsidR="00021968" w:rsidRDefault="00021968" w:rsidP="00021968">
      <w:pPr>
        <w:rPr>
          <w:rFonts w:ascii="&amp;quot" w:hAnsi="&amp;quot"/>
          <w:color w:val="212121"/>
          <w:sz w:val="23"/>
          <w:szCs w:val="23"/>
        </w:rPr>
      </w:pPr>
      <w:r>
        <w:rPr>
          <w:color w:val="212121"/>
        </w:rPr>
        <w:t> </w:t>
      </w:r>
    </w:p>
    <w:p w:rsidR="00021968" w:rsidRDefault="00021968" w:rsidP="00021968">
      <w:pPr>
        <w:rPr>
          <w:rFonts w:ascii="&amp;quot" w:hAnsi="&amp;quot"/>
          <w:color w:val="212121"/>
          <w:sz w:val="23"/>
          <w:szCs w:val="23"/>
        </w:rPr>
      </w:pPr>
      <w:r>
        <w:rPr>
          <w:color w:val="212121"/>
        </w:rPr>
        <w:t xml:space="preserve">När det gäller övergångsställen så kommer man att flytta själva skylten för övergångsstället från mitten av övergångstället till att vara placerad just innan. Skyltens placering har tidigare gjort att den ibland har kunnat användas som markör för synsvaga att de befinner sig vid övergångstället. På de flesta platser finns </w:t>
      </w:r>
      <w:proofErr w:type="spellStart"/>
      <w:r>
        <w:rPr>
          <w:color w:val="212121"/>
        </w:rPr>
        <w:t>hushörn</w:t>
      </w:r>
      <w:proofErr w:type="spellEnd"/>
      <w:r>
        <w:rPr>
          <w:color w:val="212121"/>
        </w:rPr>
        <w:t xml:space="preserve">, träd eller dylikt som markerar var riktningsändring ska göras men när det inte finns kommer skylten ersättas av en pollare, en låg stolpe  som visar riktning. Från pollare, </w:t>
      </w:r>
      <w:proofErr w:type="spellStart"/>
      <w:r>
        <w:rPr>
          <w:color w:val="212121"/>
        </w:rPr>
        <w:t>hushörn</w:t>
      </w:r>
      <w:proofErr w:type="spellEnd"/>
      <w:r>
        <w:rPr>
          <w:color w:val="212121"/>
        </w:rPr>
        <w:t xml:space="preserve">,  belysningsstolpe eller annan riktningsvisare kommer ett ledstråk att finnas. Detta markeras med enkelrad av vita sinusplattor. Kantsten mot körbanan markeras med vit </w:t>
      </w:r>
      <w:proofErr w:type="spellStart"/>
      <w:r>
        <w:rPr>
          <w:color w:val="212121"/>
        </w:rPr>
        <w:t>plattrad</w:t>
      </w:r>
      <w:proofErr w:type="spellEnd"/>
      <w:r>
        <w:rPr>
          <w:color w:val="212121"/>
        </w:rPr>
        <w:t>. På de gator som ha refug markeras också var refug övergår till körbana. Tidigare har den ytan varit upphöjd men det har tagits bort på grund av att upphöjningen utgör problem vid plogning samt är en risk att snubbla. Övergångsställena är 3 meter breda, 1,4 meter av övergångsstället kommer att ha en kantsten på 6 cm och 1,1 meter av övergångsstället kommer vara utan kantsten.</w:t>
      </w:r>
    </w:p>
    <w:p w:rsidR="00021968" w:rsidRDefault="00021968" w:rsidP="00021968">
      <w:pPr>
        <w:rPr>
          <w:rFonts w:ascii="&amp;quot" w:hAnsi="&amp;quot"/>
          <w:color w:val="212121"/>
          <w:sz w:val="23"/>
          <w:szCs w:val="23"/>
        </w:rPr>
      </w:pPr>
      <w:r>
        <w:rPr>
          <w:color w:val="212121"/>
        </w:rPr>
        <w:t> </w:t>
      </w:r>
    </w:p>
    <w:p w:rsidR="00021968" w:rsidRDefault="00021968" w:rsidP="00021968">
      <w:pPr>
        <w:rPr>
          <w:rFonts w:ascii="&amp;quot" w:hAnsi="&amp;quot"/>
          <w:color w:val="212121"/>
          <w:sz w:val="23"/>
          <w:szCs w:val="23"/>
        </w:rPr>
      </w:pPr>
      <w:r>
        <w:rPr>
          <w:color w:val="212121"/>
        </w:rPr>
        <w:t xml:space="preserve">Stina vill gärna få in synpunkter på förändringarna vid övergångsställena och utformningen med taktila plattor, kontakta henne om ni har frågor eller synpunkter på utformandet: </w:t>
      </w:r>
    </w:p>
    <w:p w:rsidR="00021968" w:rsidRDefault="008920CE" w:rsidP="00021968">
      <w:pPr>
        <w:rPr>
          <w:rFonts w:ascii="&amp;quot" w:hAnsi="&amp;quot"/>
          <w:color w:val="212121"/>
          <w:sz w:val="23"/>
          <w:szCs w:val="23"/>
        </w:rPr>
      </w:pPr>
      <w:hyperlink r:id="rId10" w:tgtFrame="_blank" w:history="1">
        <w:r w:rsidR="00021968">
          <w:rPr>
            <w:rStyle w:val="Hyperlnk"/>
          </w:rPr>
          <w:t>stina.feil@sundsvall.se</w:t>
        </w:r>
      </w:hyperlink>
    </w:p>
    <w:p w:rsidR="00021968" w:rsidRDefault="00021968" w:rsidP="00021968">
      <w:pPr>
        <w:rPr>
          <w:rFonts w:ascii="&amp;quot" w:hAnsi="&amp;quot"/>
          <w:color w:val="212121"/>
          <w:sz w:val="23"/>
          <w:szCs w:val="23"/>
        </w:rPr>
      </w:pPr>
      <w:r>
        <w:rPr>
          <w:color w:val="212121"/>
        </w:rPr>
        <w:t>191543 eller 073-2718643</w:t>
      </w:r>
    </w:p>
    <w:p w:rsidR="00725071" w:rsidRDefault="00725071" w:rsidP="00A27C5A">
      <w:pPr>
        <w:tabs>
          <w:tab w:val="left" w:pos="905"/>
        </w:tabs>
      </w:pPr>
    </w:p>
    <w:p w:rsidR="0080271F" w:rsidRPr="0080271F" w:rsidRDefault="00915AB0" w:rsidP="0080271F">
      <w:pPr>
        <w:tabs>
          <w:tab w:val="left" w:pos="905"/>
        </w:tabs>
      </w:pPr>
      <w:r w:rsidRPr="0080271F">
        <w:t xml:space="preserve">Som svar på en fråga från rådet informerar Stina om hur snöröjning och sandning av gång- och cykelvägar sker i Sundsvall. Snöröjare kallas ut </w:t>
      </w:r>
    </w:p>
    <w:p w:rsidR="00C5413D" w:rsidRDefault="0080271F" w:rsidP="00C5413D">
      <w:pPr>
        <w:tabs>
          <w:tab w:val="left" w:pos="905"/>
        </w:tabs>
      </w:pPr>
      <w:r w:rsidRPr="0080271F">
        <w:t xml:space="preserve">vid 4 cm blötsnö eller 6 cm kallsnö. Det gäller för skyltade gång- och cykelvägar samt </w:t>
      </w:r>
      <w:r w:rsidR="00AE41DF">
        <w:t xml:space="preserve">i </w:t>
      </w:r>
      <w:r w:rsidRPr="0080271F">
        <w:t>stenstan.</w:t>
      </w:r>
    </w:p>
    <w:p w:rsidR="00C5413D" w:rsidRDefault="00C5413D" w:rsidP="00C5413D">
      <w:pPr>
        <w:tabs>
          <w:tab w:val="left" w:pos="905"/>
        </w:tabs>
      </w:pPr>
    </w:p>
    <w:p w:rsidR="008D4423" w:rsidRDefault="0080271F" w:rsidP="00AE41DF">
      <w:pPr>
        <w:spacing w:after="150"/>
        <w:rPr>
          <w:bCs/>
        </w:rPr>
      </w:pPr>
      <w:r w:rsidRPr="0080271F">
        <w:rPr>
          <w:bCs/>
        </w:rPr>
        <w:t xml:space="preserve">Fastighetsägaren ansvarar för att trottoaren är snöröjd och sandad. </w:t>
      </w:r>
      <w:r w:rsidR="00AE41DF">
        <w:rPr>
          <w:bCs/>
        </w:rPr>
        <w:t>I</w:t>
      </w:r>
      <w:r w:rsidRPr="0080271F">
        <w:rPr>
          <w:bCs/>
        </w:rPr>
        <w:t xml:space="preserve"> stenstan </w:t>
      </w:r>
      <w:r w:rsidR="00AE41DF" w:rsidRPr="0080271F">
        <w:rPr>
          <w:bCs/>
        </w:rPr>
        <w:t xml:space="preserve">snöröjer </w:t>
      </w:r>
      <w:r w:rsidR="00AE41DF">
        <w:rPr>
          <w:bCs/>
        </w:rPr>
        <w:t>dock</w:t>
      </w:r>
      <w:r w:rsidRPr="0080271F">
        <w:rPr>
          <w:bCs/>
        </w:rPr>
        <w:t xml:space="preserve"> kommunen</w:t>
      </w:r>
      <w:r w:rsidR="00AE41DF">
        <w:rPr>
          <w:bCs/>
        </w:rPr>
        <w:t xml:space="preserve"> m</w:t>
      </w:r>
      <w:r w:rsidRPr="0080271F">
        <w:rPr>
          <w:bCs/>
        </w:rPr>
        <w:t xml:space="preserve">en fastighetsägaren </w:t>
      </w:r>
      <w:r w:rsidR="00AE41DF">
        <w:rPr>
          <w:bCs/>
        </w:rPr>
        <w:t>är</w:t>
      </w:r>
      <w:r w:rsidRPr="0080271F">
        <w:rPr>
          <w:bCs/>
        </w:rPr>
        <w:t xml:space="preserve"> ansvarig för sandningen</w:t>
      </w:r>
      <w:r w:rsidR="00AE41DF">
        <w:rPr>
          <w:bCs/>
        </w:rPr>
        <w:t>,</w:t>
      </w:r>
      <w:r w:rsidRPr="0080271F">
        <w:rPr>
          <w:bCs/>
        </w:rPr>
        <w:t xml:space="preserve"> även i Stenstan.</w:t>
      </w:r>
      <w:r w:rsidR="00AE41DF">
        <w:rPr>
          <w:bCs/>
        </w:rPr>
        <w:t xml:space="preserve"> Sundsvalls kommun sandar dock alltid i </w:t>
      </w:r>
    </w:p>
    <w:p w:rsidR="008D4423" w:rsidRDefault="008D4423" w:rsidP="00AE41DF">
      <w:pPr>
        <w:spacing w:after="150"/>
        <w:rPr>
          <w:bCs/>
        </w:rPr>
      </w:pPr>
    </w:p>
    <w:p w:rsidR="008D4423" w:rsidRDefault="008D4423" w:rsidP="00AE41DF">
      <w:pPr>
        <w:spacing w:after="150"/>
        <w:rPr>
          <w:bCs/>
        </w:rPr>
      </w:pPr>
    </w:p>
    <w:p w:rsidR="00AE41DF" w:rsidRDefault="00AE41DF" w:rsidP="00AE41DF">
      <w:pPr>
        <w:spacing w:after="150"/>
        <w:rPr>
          <w:bCs/>
        </w:rPr>
      </w:pPr>
      <w:r>
        <w:rPr>
          <w:bCs/>
        </w:rPr>
        <w:t xml:space="preserve">mitten av Storgatan och Esplanadens gågata samt ett ”kors” över stora torget. Utöver det är det fastighetsägarens ansvar att sanda. </w:t>
      </w:r>
    </w:p>
    <w:p w:rsidR="00AE41DF" w:rsidRDefault="0080271F" w:rsidP="00AE41DF">
      <w:pPr>
        <w:spacing w:after="150"/>
        <w:rPr>
          <w:bCs/>
        </w:rPr>
      </w:pPr>
      <w:r w:rsidRPr="0080271F">
        <w:rPr>
          <w:bCs/>
        </w:rPr>
        <w:t xml:space="preserve">Som exempel ansvarar </w:t>
      </w:r>
      <w:r w:rsidR="00AE41DF">
        <w:rPr>
          <w:bCs/>
        </w:rPr>
        <w:t>kommunen</w:t>
      </w:r>
      <w:r w:rsidRPr="0080271F">
        <w:rPr>
          <w:bCs/>
        </w:rPr>
        <w:t xml:space="preserve"> inte för området vid Grönborg och </w:t>
      </w:r>
      <w:r w:rsidR="00AE41DF" w:rsidRPr="0080271F">
        <w:rPr>
          <w:bCs/>
        </w:rPr>
        <w:t xml:space="preserve">Norra Kajen. Bara runt parkmark där vi fastighetsägare. </w:t>
      </w:r>
    </w:p>
    <w:p w:rsidR="00725071" w:rsidRDefault="00596A26" w:rsidP="004B7C87">
      <w:pPr>
        <w:spacing w:after="150"/>
        <w:rPr>
          <w:bCs/>
        </w:rPr>
      </w:pPr>
      <w:r>
        <w:rPr>
          <w:bCs/>
        </w:rPr>
        <w:t xml:space="preserve">Förbättring bygger </w:t>
      </w:r>
      <w:r w:rsidR="00AE41DF">
        <w:rPr>
          <w:bCs/>
        </w:rPr>
        <w:t>på att vi medborgare rapporterar</w:t>
      </w:r>
      <w:r>
        <w:rPr>
          <w:bCs/>
        </w:rPr>
        <w:t xml:space="preserve"> in de brister vi </w:t>
      </w:r>
      <w:r w:rsidRPr="00AE41DF">
        <w:rPr>
          <w:bCs/>
        </w:rPr>
        <w:t>upplever</w:t>
      </w:r>
      <w:r w:rsidR="00AE41DF">
        <w:rPr>
          <w:bCs/>
        </w:rPr>
        <w:t>. Kontakta därför alltid kommunen om du upplever fel eller förbättringsmöjligheter.</w:t>
      </w:r>
    </w:p>
    <w:p w:rsidR="00C5413D" w:rsidRPr="00C5413D" w:rsidRDefault="00C5413D" w:rsidP="00C5413D">
      <w:pPr>
        <w:spacing w:after="150"/>
        <w:rPr>
          <w:bCs/>
        </w:rPr>
      </w:pPr>
      <w:r w:rsidRPr="00C5413D">
        <w:rPr>
          <w:bCs/>
        </w:rPr>
        <w:t xml:space="preserve">Felanmälan </w:t>
      </w:r>
      <w:r w:rsidR="00AE41DF">
        <w:rPr>
          <w:bCs/>
        </w:rPr>
        <w:t xml:space="preserve">görs </w:t>
      </w:r>
      <w:r w:rsidRPr="00C5413D">
        <w:rPr>
          <w:bCs/>
        </w:rPr>
        <w:t>till:</w:t>
      </w:r>
      <w:r w:rsidR="00AE41DF">
        <w:rPr>
          <w:bCs/>
        </w:rPr>
        <w:br/>
      </w:r>
      <w:r w:rsidRPr="00C5413D">
        <w:rPr>
          <w:bCs/>
        </w:rPr>
        <w:t xml:space="preserve">Kundtjänst 191565 </w:t>
      </w:r>
      <w:r w:rsidR="00AE41DF">
        <w:rPr>
          <w:bCs/>
        </w:rPr>
        <w:br/>
      </w:r>
      <w:hyperlink r:id="rId11" w:history="1">
        <w:r w:rsidRPr="00C5413D">
          <w:rPr>
            <w:rStyle w:val="Hyperlnk"/>
            <w:bCs/>
          </w:rPr>
          <w:t>www.sundsvall.se</w:t>
        </w:r>
      </w:hyperlink>
    </w:p>
    <w:p w:rsidR="00C5413D" w:rsidRPr="00C5413D" w:rsidRDefault="00C5413D" w:rsidP="00C5413D">
      <w:pPr>
        <w:spacing w:after="150"/>
        <w:rPr>
          <w:bCs/>
        </w:rPr>
      </w:pPr>
      <w:r w:rsidRPr="00C5413D">
        <w:rPr>
          <w:bCs/>
        </w:rPr>
        <w:t xml:space="preserve">Synpunkter och frågor </w:t>
      </w:r>
      <w:r w:rsidR="00AE41DF">
        <w:rPr>
          <w:bCs/>
        </w:rPr>
        <w:t xml:space="preserve">angående uppleverler i gatumiljö ställs </w:t>
      </w:r>
      <w:r w:rsidRPr="00C5413D">
        <w:rPr>
          <w:bCs/>
        </w:rPr>
        <w:t xml:space="preserve">till: </w:t>
      </w:r>
    </w:p>
    <w:p w:rsidR="00C5413D" w:rsidRDefault="008920CE" w:rsidP="00C5413D">
      <w:pPr>
        <w:spacing w:after="150"/>
        <w:rPr>
          <w:bCs/>
        </w:rPr>
      </w:pPr>
      <w:hyperlink r:id="rId12" w:history="1">
        <w:r w:rsidR="00AE41DF" w:rsidRPr="00BC5BFF">
          <w:rPr>
            <w:rStyle w:val="Hyperlnk"/>
            <w:bCs/>
          </w:rPr>
          <w:t>gatuavdelningen@sundsvall.se</w:t>
        </w:r>
      </w:hyperlink>
    </w:p>
    <w:p w:rsidR="00876DE3" w:rsidRPr="004B7C87" w:rsidRDefault="00876DE3" w:rsidP="004B7C87">
      <w:pPr>
        <w:spacing w:after="150"/>
        <w:rPr>
          <w:bCs/>
        </w:rPr>
      </w:pPr>
    </w:p>
    <w:p w:rsidR="00770729" w:rsidRPr="00770729" w:rsidRDefault="00BB7ABC" w:rsidP="00770729">
      <w:pPr>
        <w:tabs>
          <w:tab w:val="left" w:pos="905"/>
        </w:tabs>
        <w:rPr>
          <w:rFonts w:ascii="Arial" w:hAnsi="Arial" w:cs="Arial"/>
          <w:b/>
          <w:bCs/>
        </w:rPr>
      </w:pPr>
      <w:r>
        <w:rPr>
          <w:rFonts w:ascii="Arial" w:hAnsi="Arial" w:cs="Arial"/>
          <w:b/>
          <w:bCs/>
        </w:rPr>
        <w:t>7</w:t>
      </w:r>
      <w:r w:rsidR="00D4736D">
        <w:rPr>
          <w:rFonts w:ascii="Arial" w:hAnsi="Arial" w:cs="Arial"/>
          <w:b/>
          <w:bCs/>
        </w:rPr>
        <w:t xml:space="preserve"> Rapport från Samrådsgruppen</w:t>
      </w:r>
    </w:p>
    <w:p w:rsidR="00770729" w:rsidRPr="00770729" w:rsidRDefault="00770729" w:rsidP="00770729">
      <w:pPr>
        <w:tabs>
          <w:tab w:val="left" w:pos="905"/>
        </w:tabs>
        <w:rPr>
          <w:bCs/>
        </w:rPr>
      </w:pPr>
      <w:r w:rsidRPr="00770729">
        <w:rPr>
          <w:bCs/>
        </w:rPr>
        <w:t>Ingen av mötets deltagare deltog på senaste samrådsmötet</w:t>
      </w:r>
      <w:r>
        <w:rPr>
          <w:bCs/>
        </w:rPr>
        <w:t>.</w:t>
      </w:r>
    </w:p>
    <w:p w:rsidR="00971ECC" w:rsidRDefault="00971ECC" w:rsidP="006C0C12">
      <w:pPr>
        <w:tabs>
          <w:tab w:val="left" w:pos="905"/>
        </w:tabs>
        <w:rPr>
          <w:bCs/>
        </w:rPr>
      </w:pPr>
    </w:p>
    <w:p w:rsidR="00876DE3" w:rsidRPr="0082503D" w:rsidRDefault="00876DE3" w:rsidP="006C0C12">
      <w:pPr>
        <w:tabs>
          <w:tab w:val="left" w:pos="905"/>
        </w:tabs>
        <w:rPr>
          <w:bCs/>
        </w:rPr>
      </w:pPr>
    </w:p>
    <w:p w:rsidR="00D4736D" w:rsidRDefault="00BB7ABC" w:rsidP="006C0C12">
      <w:pPr>
        <w:tabs>
          <w:tab w:val="left" w:pos="905"/>
        </w:tabs>
        <w:rPr>
          <w:rFonts w:ascii="Arial" w:hAnsi="Arial" w:cs="Arial"/>
          <w:b/>
          <w:bCs/>
        </w:rPr>
      </w:pPr>
      <w:r>
        <w:rPr>
          <w:rFonts w:ascii="Arial" w:hAnsi="Arial" w:cs="Arial"/>
          <w:b/>
          <w:bCs/>
        </w:rPr>
        <w:t>8</w:t>
      </w:r>
      <w:r w:rsidR="00D4736D">
        <w:rPr>
          <w:rFonts w:ascii="Arial" w:hAnsi="Arial" w:cs="Arial"/>
          <w:b/>
          <w:bCs/>
        </w:rPr>
        <w:t xml:space="preserve"> Övrigt</w:t>
      </w:r>
    </w:p>
    <w:p w:rsidR="00596A26" w:rsidRPr="00596A26" w:rsidRDefault="00596A26" w:rsidP="00596A26">
      <w:pPr>
        <w:pStyle w:val="Liststycke"/>
        <w:numPr>
          <w:ilvl w:val="0"/>
          <w:numId w:val="18"/>
        </w:numPr>
        <w:tabs>
          <w:tab w:val="left" w:pos="905"/>
        </w:tabs>
        <w:rPr>
          <w:rFonts w:ascii="Times New Roman" w:hAnsi="Times New Roman" w:cs="Times New Roman"/>
          <w:bCs/>
          <w:sz w:val="24"/>
          <w:szCs w:val="24"/>
        </w:rPr>
      </w:pPr>
      <w:r w:rsidRPr="00596A26">
        <w:rPr>
          <w:rFonts w:ascii="Times New Roman" w:hAnsi="Times New Roman" w:cs="Times New Roman"/>
          <w:bCs/>
          <w:sz w:val="24"/>
          <w:szCs w:val="24"/>
        </w:rPr>
        <w:t xml:space="preserve">Närvaron vid rådets möten </w:t>
      </w:r>
      <w:r>
        <w:rPr>
          <w:rFonts w:ascii="Times New Roman" w:hAnsi="Times New Roman" w:cs="Times New Roman"/>
          <w:bCs/>
          <w:sz w:val="24"/>
          <w:szCs w:val="24"/>
        </w:rPr>
        <w:t xml:space="preserve">under 2019 (mars och november) har varit låg. Den ordinarie ledamoten har ansvar att vid förhinder </w:t>
      </w:r>
      <w:r w:rsidR="00DC2939">
        <w:rPr>
          <w:rFonts w:ascii="Times New Roman" w:hAnsi="Times New Roman" w:cs="Times New Roman"/>
          <w:bCs/>
          <w:sz w:val="24"/>
          <w:szCs w:val="24"/>
        </w:rPr>
        <w:t>kontrollera</w:t>
      </w:r>
      <w:r>
        <w:rPr>
          <w:rFonts w:ascii="Times New Roman" w:hAnsi="Times New Roman" w:cs="Times New Roman"/>
          <w:bCs/>
          <w:sz w:val="24"/>
          <w:szCs w:val="24"/>
        </w:rPr>
        <w:t xml:space="preserve"> att ersättaren kan närvara istället. Från och med 2020 kommer det vara obligatoriskt att anmäla förhinder till Sara </w:t>
      </w:r>
      <w:hyperlink r:id="rId13" w:history="1">
        <w:r w:rsidRPr="002D066F">
          <w:rPr>
            <w:rStyle w:val="Hyperlnk"/>
            <w:rFonts w:ascii="Times New Roman" w:hAnsi="Times New Roman" w:cs="Times New Roman"/>
            <w:bCs/>
            <w:sz w:val="24"/>
            <w:szCs w:val="24"/>
          </w:rPr>
          <w:t>sara.lindblom@sundsvall.se</w:t>
        </w:r>
      </w:hyperlink>
      <w:r w:rsidRPr="00596A26">
        <w:rPr>
          <w:rFonts w:ascii="Times New Roman" w:hAnsi="Times New Roman" w:cs="Times New Roman"/>
          <w:bCs/>
          <w:sz w:val="24"/>
          <w:szCs w:val="24"/>
        </w:rPr>
        <w:t xml:space="preserve"> Det är dock fortfarande den ordinarie ledamotens ansvar att vid förhinder ha kontakten med ersättaren.</w:t>
      </w:r>
    </w:p>
    <w:p w:rsidR="006D2232" w:rsidRPr="008920CE" w:rsidRDefault="00596A26" w:rsidP="006C0C12">
      <w:pPr>
        <w:pStyle w:val="Liststycke"/>
        <w:numPr>
          <w:ilvl w:val="0"/>
          <w:numId w:val="18"/>
        </w:numPr>
        <w:tabs>
          <w:tab w:val="left" w:pos="905"/>
        </w:tabs>
        <w:rPr>
          <w:rFonts w:ascii="Times New Roman" w:hAnsi="Times New Roman" w:cs="Times New Roman"/>
          <w:bCs/>
          <w:sz w:val="24"/>
          <w:szCs w:val="24"/>
        </w:rPr>
      </w:pPr>
      <w:r>
        <w:rPr>
          <w:rFonts w:ascii="Times New Roman" w:hAnsi="Times New Roman" w:cs="Times New Roman"/>
          <w:bCs/>
          <w:sz w:val="24"/>
          <w:szCs w:val="24"/>
        </w:rPr>
        <w:t xml:space="preserve">En vice ordförande behöver utses och namnet på denne mailas till </w:t>
      </w:r>
      <w:hyperlink r:id="rId14" w:history="1">
        <w:r w:rsidRPr="002D066F">
          <w:rPr>
            <w:rStyle w:val="Hyperlnk"/>
            <w:rFonts w:ascii="Times New Roman" w:hAnsi="Times New Roman" w:cs="Times New Roman"/>
            <w:bCs/>
            <w:sz w:val="24"/>
            <w:szCs w:val="24"/>
          </w:rPr>
          <w:t>sara.lindblom@sundsvall.se</w:t>
        </w:r>
      </w:hyperlink>
    </w:p>
    <w:p w:rsidR="00971ECC" w:rsidRDefault="00971ECC" w:rsidP="006C0C12">
      <w:pPr>
        <w:tabs>
          <w:tab w:val="left" w:pos="905"/>
        </w:tabs>
        <w:rPr>
          <w:rFonts w:ascii="Arial" w:hAnsi="Arial" w:cs="Arial"/>
          <w:b/>
          <w:bCs/>
        </w:rPr>
      </w:pPr>
    </w:p>
    <w:p w:rsidR="00073291" w:rsidRPr="00F91FF0" w:rsidRDefault="00BB7ABC" w:rsidP="006C0C12">
      <w:pPr>
        <w:tabs>
          <w:tab w:val="left" w:pos="905"/>
        </w:tabs>
        <w:rPr>
          <w:rFonts w:ascii="Arial" w:hAnsi="Arial" w:cs="Arial"/>
          <w:b/>
          <w:bCs/>
        </w:rPr>
      </w:pPr>
      <w:r>
        <w:rPr>
          <w:rFonts w:ascii="Arial" w:hAnsi="Arial" w:cs="Arial"/>
          <w:b/>
          <w:bCs/>
        </w:rPr>
        <w:t>9</w:t>
      </w:r>
      <w:r w:rsidR="009F56D0">
        <w:rPr>
          <w:rFonts w:ascii="Arial" w:hAnsi="Arial" w:cs="Arial"/>
          <w:b/>
          <w:bCs/>
        </w:rPr>
        <w:t xml:space="preserve"> </w:t>
      </w:r>
      <w:r w:rsidR="00B22FBA" w:rsidRPr="00F91FF0">
        <w:rPr>
          <w:rFonts w:ascii="Arial" w:hAnsi="Arial" w:cs="Arial"/>
          <w:b/>
          <w:bCs/>
        </w:rPr>
        <w:t>Avslutning</w:t>
      </w:r>
    </w:p>
    <w:p w:rsidR="00F46E43" w:rsidRDefault="00770729">
      <w:r>
        <w:t>Sanna Jonsson</w:t>
      </w:r>
      <w:r w:rsidR="005974E9">
        <w:t xml:space="preserve"> tacka</w:t>
      </w:r>
      <w:r w:rsidR="0082503D">
        <w:t>r</w:t>
      </w:r>
      <w:r w:rsidR="005974E9">
        <w:t xml:space="preserve"> </w:t>
      </w:r>
      <w:r w:rsidR="00D4736D">
        <w:t>för dagens diskussioner och avsluta</w:t>
      </w:r>
      <w:r w:rsidR="0082503D">
        <w:t>r</w:t>
      </w:r>
      <w:r w:rsidR="00D4736D">
        <w:t xml:space="preserve"> därmed mötet.</w:t>
      </w:r>
    </w:p>
    <w:p w:rsidR="008920CE" w:rsidRDefault="008920CE">
      <w:pPr>
        <w:rPr>
          <w:b/>
        </w:rPr>
      </w:pPr>
    </w:p>
    <w:p w:rsidR="008920CE" w:rsidRDefault="008920CE">
      <w:pPr>
        <w:rPr>
          <w:b/>
        </w:rPr>
      </w:pPr>
    </w:p>
    <w:p w:rsidR="008920CE" w:rsidRDefault="008920CE">
      <w:pPr>
        <w:rPr>
          <w:b/>
        </w:rPr>
      </w:pPr>
      <w:r w:rsidRPr="008920CE">
        <w:rPr>
          <w:b/>
        </w:rPr>
        <w:t>Utanför protokollet kommer här datum för rådets möten under 2020</w:t>
      </w:r>
      <w:r>
        <w:rPr>
          <w:b/>
        </w:rPr>
        <w:t>. Alla möten är kl. 14-16</w:t>
      </w:r>
    </w:p>
    <w:p w:rsidR="008920CE" w:rsidRPr="008920CE" w:rsidRDefault="008920CE">
      <w:pPr>
        <w:rPr>
          <w:sz w:val="22"/>
          <w:szCs w:val="22"/>
        </w:rPr>
      </w:pPr>
      <w:r>
        <w:t>27/2, 23/4,17/9, 3/12</w:t>
      </w:r>
      <w:bookmarkStart w:id="3" w:name="_GoBack"/>
      <w:bookmarkEnd w:id="3"/>
    </w:p>
    <w:sectPr w:rsidR="008920CE" w:rsidRPr="008920CE" w:rsidSect="008605E4">
      <w:headerReference w:type="default" r:id="rId15"/>
      <w:headerReference w:type="first" r:id="rId16"/>
      <w:pgSz w:w="11906" w:h="16838" w:code="9"/>
      <w:pgMar w:top="2552" w:right="1134" w:bottom="1418" w:left="3856" w:header="72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AF" w:rsidRDefault="00496BAF" w:rsidP="006C0C12">
      <w:r>
        <w:separator/>
      </w:r>
    </w:p>
  </w:endnote>
  <w:endnote w:type="continuationSeparator" w:id="0">
    <w:p w:rsidR="00496BAF" w:rsidRDefault="00496BAF" w:rsidP="006C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notTrueType/>
    <w:pitch w:val="variable"/>
    <w:sig w:usb0="A00000BF" w:usb1="5000005B" w:usb2="00000000" w:usb3="00000000" w:csb0="00000093"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AF" w:rsidRDefault="00496BAF" w:rsidP="006C0C12">
      <w:r>
        <w:separator/>
      </w:r>
    </w:p>
  </w:footnote>
  <w:footnote w:type="continuationSeparator" w:id="0">
    <w:p w:rsidR="00496BAF" w:rsidRDefault="00496BAF" w:rsidP="006C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0" w:type="dxa"/>
      <w:tblInd w:w="-2722" w:type="dxa"/>
      <w:tblLayout w:type="fixed"/>
      <w:tblCellMar>
        <w:left w:w="70" w:type="dxa"/>
        <w:right w:w="70" w:type="dxa"/>
      </w:tblCellMar>
      <w:tblLook w:val="0000" w:firstRow="0" w:lastRow="0" w:firstColumn="0" w:lastColumn="0" w:noHBand="0" w:noVBand="0"/>
    </w:tblPr>
    <w:tblGrid>
      <w:gridCol w:w="5688"/>
      <w:gridCol w:w="3626"/>
      <w:gridCol w:w="566"/>
    </w:tblGrid>
    <w:tr w:rsidR="005C3422">
      <w:tc>
        <w:tcPr>
          <w:tcW w:w="5688" w:type="dxa"/>
        </w:tcPr>
        <w:p w:rsidR="005C3422" w:rsidRDefault="005C3422">
          <w:pPr>
            <w:pStyle w:val="Sidhuvud"/>
            <w:tabs>
              <w:tab w:val="clear" w:pos="4536"/>
              <w:tab w:val="clear" w:pos="9072"/>
            </w:tabs>
          </w:pPr>
          <w:r>
            <w:rPr>
              <w:noProof/>
            </w:rPr>
            <w:drawing>
              <wp:inline distT="0" distB="0" distL="0" distR="0" wp14:anchorId="404B86BC" wp14:editId="2C7CB3D6">
                <wp:extent cx="1533525" cy="790575"/>
                <wp:effectExtent l="0" t="0" r="9525" b="9525"/>
                <wp:docPr id="2" name="Bildobjekt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inline>
            </w:drawing>
          </w:r>
        </w:p>
      </w:tc>
      <w:tc>
        <w:tcPr>
          <w:tcW w:w="3626" w:type="dxa"/>
        </w:tcPr>
        <w:p w:rsidR="005C3422" w:rsidRDefault="005C3422">
          <w:pPr>
            <w:pStyle w:val="Sidhuvud"/>
            <w:tabs>
              <w:tab w:val="clear" w:pos="4536"/>
              <w:tab w:val="clear" w:pos="9072"/>
            </w:tabs>
            <w:rPr>
              <w:rFonts w:ascii="Arial" w:hAnsi="Arial"/>
              <w:sz w:val="28"/>
            </w:rPr>
          </w:pPr>
        </w:p>
        <w:p w:rsidR="005C3422" w:rsidRDefault="005C3422">
          <w:pPr>
            <w:pStyle w:val="Sidhuvud"/>
            <w:tabs>
              <w:tab w:val="clear" w:pos="4536"/>
              <w:tab w:val="clear" w:pos="9072"/>
            </w:tabs>
            <w:rPr>
              <w:rFonts w:ascii="Arial" w:hAnsi="Arial"/>
              <w:sz w:val="14"/>
            </w:rPr>
          </w:pPr>
        </w:p>
        <w:p w:rsidR="005C3422" w:rsidRDefault="005C3422" w:rsidP="008E65C5">
          <w:pPr>
            <w:pStyle w:val="Sidhuvud"/>
            <w:tabs>
              <w:tab w:val="clear" w:pos="4536"/>
              <w:tab w:val="clear" w:pos="9072"/>
            </w:tabs>
            <w:rPr>
              <w:rFonts w:ascii="Arial" w:hAnsi="Arial"/>
              <w:sz w:val="14"/>
            </w:rPr>
          </w:pPr>
          <w:r>
            <w:rPr>
              <w:rFonts w:ascii="Arial" w:hAnsi="Arial"/>
              <w:sz w:val="14"/>
            </w:rPr>
            <w:t>Sammanträdesdatum</w:t>
          </w:r>
        </w:p>
        <w:p w:rsidR="005C3422" w:rsidRDefault="005C3422" w:rsidP="008E65C5">
          <w:pPr>
            <w:pStyle w:val="Sidhuvud"/>
            <w:tabs>
              <w:tab w:val="clear" w:pos="4536"/>
              <w:tab w:val="clear" w:pos="9072"/>
            </w:tabs>
            <w:rPr>
              <w:rFonts w:ascii="Arial" w:hAnsi="Arial"/>
              <w:sz w:val="14"/>
            </w:rPr>
          </w:pPr>
        </w:p>
        <w:p w:rsidR="005C3422" w:rsidRDefault="00BA02B1" w:rsidP="008E65C5">
          <w:pPr>
            <w:pStyle w:val="Sidhuvud"/>
            <w:tabs>
              <w:tab w:val="clear" w:pos="4536"/>
              <w:tab w:val="clear" w:pos="9072"/>
            </w:tabs>
            <w:rPr>
              <w:rFonts w:ascii="Arial" w:hAnsi="Arial"/>
              <w:sz w:val="14"/>
            </w:rPr>
          </w:pPr>
          <w:r>
            <w:rPr>
              <w:rFonts w:ascii="Arial" w:hAnsi="Arial"/>
              <w:sz w:val="20"/>
              <w:szCs w:val="20"/>
            </w:rPr>
            <w:t>2019-11-28</w:t>
          </w: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tc>
      <w:tc>
        <w:tcPr>
          <w:tcW w:w="566" w:type="dxa"/>
        </w:tcPr>
        <w:p w:rsidR="005C3422" w:rsidRDefault="005C3422">
          <w:pPr>
            <w:pStyle w:val="Sidhuvud"/>
            <w:tabs>
              <w:tab w:val="clear" w:pos="4536"/>
              <w:tab w:val="clear" w:pos="9072"/>
            </w:tabs>
            <w:rPr>
              <w:rFonts w:ascii="Arial" w:hAnsi="Arial"/>
              <w:sz w:val="28"/>
            </w:rPr>
          </w:pPr>
          <w:r>
            <w:rPr>
              <w:rFonts w:ascii="Arial" w:hAnsi="Arial"/>
              <w:sz w:val="28"/>
            </w:rPr>
            <w:t xml:space="preserve"> </w:t>
          </w: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r>
            <w:rPr>
              <w:rFonts w:ascii="Arial" w:hAnsi="Arial"/>
              <w:sz w:val="14"/>
            </w:rPr>
            <w:t>Sida</w:t>
          </w:r>
        </w:p>
      </w:tc>
    </w:tr>
    <w:tr w:rsidR="005C3422">
      <w:tc>
        <w:tcPr>
          <w:tcW w:w="5688" w:type="dxa"/>
          <w:tcBorders>
            <w:bottom w:val="single" w:sz="4" w:space="0" w:color="auto"/>
          </w:tcBorders>
        </w:tcPr>
        <w:p w:rsidR="005C3422" w:rsidRDefault="005C3422">
          <w:pPr>
            <w:pStyle w:val="Sidhuvud"/>
            <w:tabs>
              <w:tab w:val="clear" w:pos="4536"/>
              <w:tab w:val="clear" w:pos="9072"/>
            </w:tabs>
          </w:pPr>
          <w:r>
            <w:t>Kommunala funktionshindersrådet</w:t>
          </w:r>
        </w:p>
        <w:p w:rsidR="005C3422" w:rsidRDefault="005C3422">
          <w:pPr>
            <w:pStyle w:val="Sidhuvud"/>
            <w:tabs>
              <w:tab w:val="clear" w:pos="4536"/>
              <w:tab w:val="clear" w:pos="9072"/>
            </w:tabs>
            <w:rPr>
              <w:sz w:val="10"/>
            </w:rPr>
          </w:pPr>
        </w:p>
      </w:tc>
      <w:bookmarkStart w:id="4" w:name="Datum"/>
      <w:bookmarkEnd w:id="4"/>
      <w:tc>
        <w:tcPr>
          <w:tcW w:w="3626" w:type="dxa"/>
          <w:tcBorders>
            <w:bottom w:val="single" w:sz="4" w:space="0" w:color="auto"/>
          </w:tcBorders>
        </w:tcPr>
        <w:p w:rsidR="005C3422" w:rsidRDefault="005C3422">
          <w:pPr>
            <w:pStyle w:val="Sidhuvud"/>
            <w:tabs>
              <w:tab w:val="clear" w:pos="4536"/>
              <w:tab w:val="clear" w:pos="9072"/>
            </w:tabs>
          </w:pPr>
          <w:r>
            <w:fldChar w:fldCharType="begin"/>
          </w:r>
          <w:r>
            <w:instrText xml:space="preserve">  </w:instrText>
          </w:r>
          <w:r>
            <w:fldChar w:fldCharType="end"/>
          </w:r>
        </w:p>
      </w:tc>
      <w:tc>
        <w:tcPr>
          <w:tcW w:w="566" w:type="dxa"/>
          <w:tcBorders>
            <w:bottom w:val="single" w:sz="4" w:space="0" w:color="auto"/>
          </w:tcBorders>
        </w:tcPr>
        <w:p w:rsidR="005C3422" w:rsidRDefault="005C3422">
          <w:pPr>
            <w:pStyle w:val="Sidhuvud"/>
            <w:tabs>
              <w:tab w:val="clear" w:pos="4536"/>
              <w:tab w:val="clear" w:pos="9072"/>
            </w:tabs>
          </w:pPr>
          <w:r>
            <w:rPr>
              <w:rStyle w:val="Sidnummer"/>
            </w:rPr>
            <w:fldChar w:fldCharType="begin"/>
          </w:r>
          <w:r>
            <w:rPr>
              <w:rStyle w:val="Sidnummer"/>
            </w:rPr>
            <w:instrText xml:space="preserve"> PAGE </w:instrText>
          </w:r>
          <w:r>
            <w:rPr>
              <w:rStyle w:val="Sidnummer"/>
            </w:rPr>
            <w:fldChar w:fldCharType="separate"/>
          </w:r>
          <w:r w:rsidR="008920CE">
            <w:rPr>
              <w:rStyle w:val="Sidnummer"/>
              <w:noProof/>
            </w:rPr>
            <w:t>3</w:t>
          </w:r>
          <w:r>
            <w:rPr>
              <w:rStyle w:val="Sidnummer"/>
            </w:rPr>
            <w:fldChar w:fldCharType="end"/>
          </w:r>
        </w:p>
      </w:tc>
    </w:tr>
  </w:tbl>
  <w:p w:rsidR="005C3422" w:rsidRDefault="005C3422">
    <w:pPr>
      <w:pStyle w:val="Sidhuvud"/>
      <w:tabs>
        <w:tab w:val="clear" w:pos="4536"/>
        <w:tab w:val="clear" w:pos="9072"/>
      </w:tabs>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0" w:type="dxa"/>
      <w:tblInd w:w="-2722" w:type="dxa"/>
      <w:tblLayout w:type="fixed"/>
      <w:tblCellMar>
        <w:left w:w="70" w:type="dxa"/>
        <w:right w:w="70" w:type="dxa"/>
      </w:tblCellMar>
      <w:tblLook w:val="0000" w:firstRow="0" w:lastRow="0" w:firstColumn="0" w:lastColumn="0" w:noHBand="0" w:noVBand="0"/>
    </w:tblPr>
    <w:tblGrid>
      <w:gridCol w:w="5688"/>
      <w:gridCol w:w="3626"/>
      <w:gridCol w:w="566"/>
    </w:tblGrid>
    <w:tr w:rsidR="005C3422">
      <w:tc>
        <w:tcPr>
          <w:tcW w:w="5688" w:type="dxa"/>
        </w:tcPr>
        <w:p w:rsidR="005C3422" w:rsidRDefault="005C3422">
          <w:pPr>
            <w:pStyle w:val="Sidhuvud"/>
            <w:tabs>
              <w:tab w:val="clear" w:pos="4536"/>
              <w:tab w:val="clear" w:pos="9072"/>
            </w:tabs>
          </w:pPr>
          <w:r>
            <w:rPr>
              <w:noProof/>
            </w:rPr>
            <w:drawing>
              <wp:inline distT="0" distB="0" distL="0" distR="0" wp14:anchorId="7909046E" wp14:editId="69FBF57B">
                <wp:extent cx="1533525" cy="790575"/>
                <wp:effectExtent l="0" t="0" r="9525" b="9525"/>
                <wp:docPr id="1" name="Bildobjekt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inline>
            </w:drawing>
          </w:r>
        </w:p>
      </w:tc>
      <w:tc>
        <w:tcPr>
          <w:tcW w:w="3626" w:type="dxa"/>
        </w:tcPr>
        <w:p w:rsidR="005C3422" w:rsidRDefault="005C3422">
          <w:pPr>
            <w:pStyle w:val="Sidhuvud"/>
            <w:tabs>
              <w:tab w:val="clear" w:pos="4536"/>
              <w:tab w:val="clear" w:pos="9072"/>
            </w:tabs>
            <w:rPr>
              <w:rFonts w:ascii="Arial" w:hAnsi="Arial"/>
              <w:sz w:val="14"/>
            </w:rPr>
          </w:pPr>
        </w:p>
        <w:p w:rsidR="005C3422" w:rsidRDefault="005C3422" w:rsidP="008E65C5">
          <w:pPr>
            <w:pStyle w:val="Sidhuvud"/>
            <w:tabs>
              <w:tab w:val="clear" w:pos="4536"/>
              <w:tab w:val="clear" w:pos="9072"/>
            </w:tabs>
            <w:rPr>
              <w:rFonts w:ascii="Arial" w:hAnsi="Arial"/>
              <w:sz w:val="14"/>
            </w:rPr>
          </w:pPr>
          <w:r>
            <w:rPr>
              <w:rFonts w:ascii="Arial" w:hAnsi="Arial"/>
              <w:sz w:val="14"/>
            </w:rPr>
            <w:t>Sammanträdesdatum</w:t>
          </w:r>
        </w:p>
        <w:p w:rsidR="005C3422" w:rsidRDefault="005C3422" w:rsidP="008E65C5">
          <w:pPr>
            <w:pStyle w:val="Sidhuvud"/>
            <w:tabs>
              <w:tab w:val="clear" w:pos="4536"/>
              <w:tab w:val="clear" w:pos="9072"/>
            </w:tabs>
            <w:rPr>
              <w:rFonts w:ascii="Arial" w:hAnsi="Arial"/>
              <w:sz w:val="14"/>
            </w:rPr>
          </w:pPr>
        </w:p>
        <w:p w:rsidR="005C3422" w:rsidRDefault="00BA02B1" w:rsidP="00BA02B1">
          <w:pPr>
            <w:pStyle w:val="Sidhuvud"/>
            <w:tabs>
              <w:tab w:val="clear" w:pos="4536"/>
              <w:tab w:val="clear" w:pos="9072"/>
            </w:tabs>
            <w:rPr>
              <w:rFonts w:ascii="Arial" w:hAnsi="Arial"/>
              <w:sz w:val="14"/>
            </w:rPr>
          </w:pPr>
          <w:r>
            <w:rPr>
              <w:rFonts w:ascii="Arial" w:hAnsi="Arial"/>
              <w:sz w:val="20"/>
              <w:szCs w:val="20"/>
            </w:rPr>
            <w:t>2019-11-28</w:t>
          </w:r>
        </w:p>
      </w:tc>
      <w:tc>
        <w:tcPr>
          <w:tcW w:w="566" w:type="dxa"/>
        </w:tcPr>
        <w:p w:rsidR="005C3422" w:rsidRDefault="005C3422">
          <w:pPr>
            <w:pStyle w:val="Sidhuvud"/>
            <w:tabs>
              <w:tab w:val="clear" w:pos="4536"/>
              <w:tab w:val="clear" w:pos="9072"/>
            </w:tabs>
            <w:rPr>
              <w:rFonts w:ascii="Arial" w:hAnsi="Arial"/>
              <w:sz w:val="28"/>
            </w:rPr>
          </w:pPr>
          <w:r>
            <w:rPr>
              <w:rFonts w:ascii="Arial" w:hAnsi="Arial"/>
              <w:sz w:val="28"/>
            </w:rPr>
            <w:t xml:space="preserve"> </w:t>
          </w: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r>
            <w:rPr>
              <w:rFonts w:ascii="Arial" w:hAnsi="Arial"/>
              <w:sz w:val="14"/>
            </w:rPr>
            <w:t>Sida</w:t>
          </w:r>
        </w:p>
      </w:tc>
    </w:tr>
  </w:tbl>
  <w:p w:rsidR="005C3422" w:rsidRDefault="005C34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8B"/>
    <w:multiLevelType w:val="hybridMultilevel"/>
    <w:tmpl w:val="5FA6E4AA"/>
    <w:lvl w:ilvl="0" w:tplc="60DEA96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5A5D"/>
    <w:multiLevelType w:val="hybridMultilevel"/>
    <w:tmpl w:val="DE169B34"/>
    <w:lvl w:ilvl="0" w:tplc="041D0001">
      <w:start w:val="1"/>
      <w:numFmt w:val="bullet"/>
      <w:lvlText w:val=""/>
      <w:lvlJc w:val="left"/>
      <w:pPr>
        <w:ind w:left="720" w:hanging="360"/>
      </w:pPr>
      <w:rPr>
        <w:rFonts w:ascii="Symbol" w:hAnsi="Symbol" w:hint="default"/>
      </w:rPr>
    </w:lvl>
    <w:lvl w:ilvl="1" w:tplc="B6AA4CEC">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877FB"/>
    <w:multiLevelType w:val="hybridMultilevel"/>
    <w:tmpl w:val="374C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C23561"/>
    <w:multiLevelType w:val="hybridMultilevel"/>
    <w:tmpl w:val="24FA0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2C25BF"/>
    <w:multiLevelType w:val="hybridMultilevel"/>
    <w:tmpl w:val="C92AC8F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797593"/>
    <w:multiLevelType w:val="hybridMultilevel"/>
    <w:tmpl w:val="928A4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132532"/>
    <w:multiLevelType w:val="hybridMultilevel"/>
    <w:tmpl w:val="6FE4D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1B3D77"/>
    <w:multiLevelType w:val="hybridMultilevel"/>
    <w:tmpl w:val="849AA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B9270E"/>
    <w:multiLevelType w:val="hybridMultilevel"/>
    <w:tmpl w:val="0D3C03F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A91A43"/>
    <w:multiLevelType w:val="hybridMultilevel"/>
    <w:tmpl w:val="7ED410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DA95778"/>
    <w:multiLevelType w:val="hybridMultilevel"/>
    <w:tmpl w:val="9ED84046"/>
    <w:lvl w:ilvl="0" w:tplc="FDE03B48">
      <w:start w:val="8"/>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1" w15:restartNumberingAfterBreak="0">
    <w:nsid w:val="30CF3C29"/>
    <w:multiLevelType w:val="hybridMultilevel"/>
    <w:tmpl w:val="4DF29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6429FE"/>
    <w:multiLevelType w:val="hybridMultilevel"/>
    <w:tmpl w:val="6AD29750"/>
    <w:lvl w:ilvl="0" w:tplc="8BFCD97E">
      <w:start w:val="4"/>
      <w:numFmt w:val="decimal"/>
      <w:lvlText w:val="%1"/>
      <w:lvlJc w:val="left"/>
      <w:pPr>
        <w:ind w:left="720" w:hanging="36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291433"/>
    <w:multiLevelType w:val="hybridMultilevel"/>
    <w:tmpl w:val="3B267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F92765"/>
    <w:multiLevelType w:val="hybridMultilevel"/>
    <w:tmpl w:val="0FCC4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BF0625"/>
    <w:multiLevelType w:val="hybridMultilevel"/>
    <w:tmpl w:val="C9B85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9EB35C9"/>
    <w:multiLevelType w:val="hybridMultilevel"/>
    <w:tmpl w:val="3042B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881A0A"/>
    <w:multiLevelType w:val="hybridMultilevel"/>
    <w:tmpl w:val="7E86668C"/>
    <w:lvl w:ilvl="0" w:tplc="71E0051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
  </w:num>
  <w:num w:numId="4">
    <w:abstractNumId w:val="9"/>
  </w:num>
  <w:num w:numId="5">
    <w:abstractNumId w:val="16"/>
  </w:num>
  <w:num w:numId="6">
    <w:abstractNumId w:val="4"/>
  </w:num>
  <w:num w:numId="7">
    <w:abstractNumId w:val="11"/>
  </w:num>
  <w:num w:numId="8">
    <w:abstractNumId w:val="7"/>
  </w:num>
  <w:num w:numId="9">
    <w:abstractNumId w:val="13"/>
  </w:num>
  <w:num w:numId="10">
    <w:abstractNumId w:val="5"/>
  </w:num>
  <w:num w:numId="11">
    <w:abstractNumId w:val="2"/>
  </w:num>
  <w:num w:numId="12">
    <w:abstractNumId w:val="6"/>
  </w:num>
  <w:num w:numId="13">
    <w:abstractNumId w:val="0"/>
  </w:num>
  <w:num w:numId="14">
    <w:abstractNumId w:val="10"/>
  </w:num>
  <w:num w:numId="15">
    <w:abstractNumId w:val="14"/>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91"/>
    <w:rsid w:val="00004444"/>
    <w:rsid w:val="00021968"/>
    <w:rsid w:val="000302D9"/>
    <w:rsid w:val="00055ECC"/>
    <w:rsid w:val="00060FFD"/>
    <w:rsid w:val="00073291"/>
    <w:rsid w:val="00080FAF"/>
    <w:rsid w:val="00087913"/>
    <w:rsid w:val="000B7F6E"/>
    <w:rsid w:val="000E41FD"/>
    <w:rsid w:val="00100BCD"/>
    <w:rsid w:val="0010356D"/>
    <w:rsid w:val="001179E6"/>
    <w:rsid w:val="001438CC"/>
    <w:rsid w:val="00150601"/>
    <w:rsid w:val="00154B8E"/>
    <w:rsid w:val="001F0FB3"/>
    <w:rsid w:val="001F50C8"/>
    <w:rsid w:val="00202BB9"/>
    <w:rsid w:val="00205EC1"/>
    <w:rsid w:val="00222362"/>
    <w:rsid w:val="00234F2E"/>
    <w:rsid w:val="00247F38"/>
    <w:rsid w:val="0025133B"/>
    <w:rsid w:val="003250C0"/>
    <w:rsid w:val="00332DF6"/>
    <w:rsid w:val="00334CA5"/>
    <w:rsid w:val="00352AD1"/>
    <w:rsid w:val="003536F6"/>
    <w:rsid w:val="00357F7D"/>
    <w:rsid w:val="0037230B"/>
    <w:rsid w:val="00373BFD"/>
    <w:rsid w:val="003A1C08"/>
    <w:rsid w:val="003B42B1"/>
    <w:rsid w:val="003B4AF0"/>
    <w:rsid w:val="003D3C9B"/>
    <w:rsid w:val="003E2F5E"/>
    <w:rsid w:val="003E5C5C"/>
    <w:rsid w:val="003F5756"/>
    <w:rsid w:val="00420801"/>
    <w:rsid w:val="00424EAD"/>
    <w:rsid w:val="00474CB0"/>
    <w:rsid w:val="00496BAF"/>
    <w:rsid w:val="004A16F1"/>
    <w:rsid w:val="004A2B99"/>
    <w:rsid w:val="004A75B4"/>
    <w:rsid w:val="004A7E1F"/>
    <w:rsid w:val="004B59A4"/>
    <w:rsid w:val="004B7C87"/>
    <w:rsid w:val="004D425F"/>
    <w:rsid w:val="004D667E"/>
    <w:rsid w:val="005072B2"/>
    <w:rsid w:val="0053741B"/>
    <w:rsid w:val="00537A7B"/>
    <w:rsid w:val="00543E8B"/>
    <w:rsid w:val="00547278"/>
    <w:rsid w:val="00554213"/>
    <w:rsid w:val="0056239F"/>
    <w:rsid w:val="005632F1"/>
    <w:rsid w:val="005658D6"/>
    <w:rsid w:val="00572085"/>
    <w:rsid w:val="005733A1"/>
    <w:rsid w:val="0057641E"/>
    <w:rsid w:val="005823E0"/>
    <w:rsid w:val="00596A26"/>
    <w:rsid w:val="005972A1"/>
    <w:rsid w:val="005974E9"/>
    <w:rsid w:val="005C3422"/>
    <w:rsid w:val="005C62F2"/>
    <w:rsid w:val="005D3323"/>
    <w:rsid w:val="005E73D2"/>
    <w:rsid w:val="006067F7"/>
    <w:rsid w:val="006264B1"/>
    <w:rsid w:val="00630984"/>
    <w:rsid w:val="00644C93"/>
    <w:rsid w:val="00646FCF"/>
    <w:rsid w:val="00661287"/>
    <w:rsid w:val="006617A5"/>
    <w:rsid w:val="00697CE3"/>
    <w:rsid w:val="006A53E9"/>
    <w:rsid w:val="006C0C12"/>
    <w:rsid w:val="006C2477"/>
    <w:rsid w:val="006D198B"/>
    <w:rsid w:val="006D2232"/>
    <w:rsid w:val="006D74CB"/>
    <w:rsid w:val="0070165E"/>
    <w:rsid w:val="007029DD"/>
    <w:rsid w:val="0070696E"/>
    <w:rsid w:val="00717A24"/>
    <w:rsid w:val="00720DAF"/>
    <w:rsid w:val="00723918"/>
    <w:rsid w:val="00724DDE"/>
    <w:rsid w:val="00724F3D"/>
    <w:rsid w:val="00725071"/>
    <w:rsid w:val="00731FA9"/>
    <w:rsid w:val="007505A0"/>
    <w:rsid w:val="007650EC"/>
    <w:rsid w:val="007673F8"/>
    <w:rsid w:val="00770729"/>
    <w:rsid w:val="0079266C"/>
    <w:rsid w:val="007A6034"/>
    <w:rsid w:val="007C4D90"/>
    <w:rsid w:val="007D42AE"/>
    <w:rsid w:val="007E69C9"/>
    <w:rsid w:val="007E7D7A"/>
    <w:rsid w:val="0080271F"/>
    <w:rsid w:val="00805810"/>
    <w:rsid w:val="00817B7C"/>
    <w:rsid w:val="0082503D"/>
    <w:rsid w:val="008605E4"/>
    <w:rsid w:val="008761D8"/>
    <w:rsid w:val="00876DE3"/>
    <w:rsid w:val="008916B9"/>
    <w:rsid w:val="008920CE"/>
    <w:rsid w:val="008B4E41"/>
    <w:rsid w:val="008C5A19"/>
    <w:rsid w:val="008D4423"/>
    <w:rsid w:val="008E44EA"/>
    <w:rsid w:val="008E65C5"/>
    <w:rsid w:val="008E7834"/>
    <w:rsid w:val="008F79A6"/>
    <w:rsid w:val="009050FB"/>
    <w:rsid w:val="00915AB0"/>
    <w:rsid w:val="00933BB7"/>
    <w:rsid w:val="00934222"/>
    <w:rsid w:val="00947162"/>
    <w:rsid w:val="00955476"/>
    <w:rsid w:val="00962A9A"/>
    <w:rsid w:val="00971ECC"/>
    <w:rsid w:val="009810CB"/>
    <w:rsid w:val="00981697"/>
    <w:rsid w:val="00982776"/>
    <w:rsid w:val="0098658F"/>
    <w:rsid w:val="009B5C8A"/>
    <w:rsid w:val="009F56D0"/>
    <w:rsid w:val="00A27C5A"/>
    <w:rsid w:val="00A74490"/>
    <w:rsid w:val="00A80BFB"/>
    <w:rsid w:val="00A833E5"/>
    <w:rsid w:val="00A943B3"/>
    <w:rsid w:val="00AA18A5"/>
    <w:rsid w:val="00AB0781"/>
    <w:rsid w:val="00AB5A87"/>
    <w:rsid w:val="00AC75CD"/>
    <w:rsid w:val="00AE41DF"/>
    <w:rsid w:val="00AE4FCD"/>
    <w:rsid w:val="00AF57D1"/>
    <w:rsid w:val="00B07F8E"/>
    <w:rsid w:val="00B22FBA"/>
    <w:rsid w:val="00B570F4"/>
    <w:rsid w:val="00B62455"/>
    <w:rsid w:val="00B91995"/>
    <w:rsid w:val="00BA02B1"/>
    <w:rsid w:val="00BB36CD"/>
    <w:rsid w:val="00BB7ABC"/>
    <w:rsid w:val="00BD1ACF"/>
    <w:rsid w:val="00BF09D0"/>
    <w:rsid w:val="00BF5E02"/>
    <w:rsid w:val="00C033D1"/>
    <w:rsid w:val="00C05562"/>
    <w:rsid w:val="00C07F6C"/>
    <w:rsid w:val="00C10598"/>
    <w:rsid w:val="00C43014"/>
    <w:rsid w:val="00C5413D"/>
    <w:rsid w:val="00C766A1"/>
    <w:rsid w:val="00C824F7"/>
    <w:rsid w:val="00C9038E"/>
    <w:rsid w:val="00CA3248"/>
    <w:rsid w:val="00CD617C"/>
    <w:rsid w:val="00D07C64"/>
    <w:rsid w:val="00D36397"/>
    <w:rsid w:val="00D44EF1"/>
    <w:rsid w:val="00D4736D"/>
    <w:rsid w:val="00D65B3A"/>
    <w:rsid w:val="00D71F76"/>
    <w:rsid w:val="00D84C6F"/>
    <w:rsid w:val="00D864AF"/>
    <w:rsid w:val="00DA641E"/>
    <w:rsid w:val="00DA7B6F"/>
    <w:rsid w:val="00DB3FD2"/>
    <w:rsid w:val="00DC2939"/>
    <w:rsid w:val="00DC7D88"/>
    <w:rsid w:val="00DE33B8"/>
    <w:rsid w:val="00DE5599"/>
    <w:rsid w:val="00E03E7A"/>
    <w:rsid w:val="00E07AC4"/>
    <w:rsid w:val="00E23C70"/>
    <w:rsid w:val="00E23EC2"/>
    <w:rsid w:val="00E47E29"/>
    <w:rsid w:val="00E723DA"/>
    <w:rsid w:val="00E72B84"/>
    <w:rsid w:val="00EA024D"/>
    <w:rsid w:val="00EA6253"/>
    <w:rsid w:val="00EA6391"/>
    <w:rsid w:val="00EB2F72"/>
    <w:rsid w:val="00ED3FAC"/>
    <w:rsid w:val="00EE5299"/>
    <w:rsid w:val="00EE58C5"/>
    <w:rsid w:val="00F037FF"/>
    <w:rsid w:val="00F05000"/>
    <w:rsid w:val="00F07AB6"/>
    <w:rsid w:val="00F07B37"/>
    <w:rsid w:val="00F13963"/>
    <w:rsid w:val="00F22296"/>
    <w:rsid w:val="00F451A8"/>
    <w:rsid w:val="00F4533F"/>
    <w:rsid w:val="00F46E43"/>
    <w:rsid w:val="00F74040"/>
    <w:rsid w:val="00F84EED"/>
    <w:rsid w:val="00F91FF0"/>
    <w:rsid w:val="00F97079"/>
    <w:rsid w:val="00FA5696"/>
    <w:rsid w:val="00FA60CC"/>
    <w:rsid w:val="00FB16A4"/>
    <w:rsid w:val="00FB2FA6"/>
    <w:rsid w:val="00FC6650"/>
    <w:rsid w:val="00FD1C78"/>
    <w:rsid w:val="00FD3D02"/>
    <w:rsid w:val="00FF1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7DF2A"/>
  <w15:docId w15:val="{1D547B2B-A6F9-4218-A6D9-4C4BA40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9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62A9A"/>
    <w:pPr>
      <w:keepNext/>
      <w:spacing w:before="40" w:after="40"/>
      <w:outlineLvl w:val="0"/>
    </w:pPr>
    <w:rPr>
      <w:sz w:val="28"/>
    </w:rPr>
  </w:style>
  <w:style w:type="paragraph" w:styleId="Rubrik4">
    <w:name w:val="heading 4"/>
    <w:basedOn w:val="Normal"/>
    <w:link w:val="Rubrik4Char"/>
    <w:uiPriority w:val="9"/>
    <w:qFormat/>
    <w:rsid w:val="004A75B4"/>
    <w:pPr>
      <w:spacing w:before="150" w:after="150"/>
      <w:outlineLvl w:val="3"/>
    </w:pPr>
    <w:rPr>
      <w:rFonts w:ascii="Lato Bold" w:hAnsi="Lato Bold"/>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73291"/>
    <w:pPr>
      <w:tabs>
        <w:tab w:val="center" w:pos="4536"/>
        <w:tab w:val="right" w:pos="9072"/>
      </w:tabs>
    </w:pPr>
  </w:style>
  <w:style w:type="character" w:customStyle="1" w:styleId="SidhuvudChar">
    <w:name w:val="Sidhuvud Char"/>
    <w:basedOn w:val="Standardstycketeckensnitt"/>
    <w:link w:val="Sidhuvud"/>
    <w:rsid w:val="00073291"/>
    <w:rPr>
      <w:rFonts w:ascii="Times New Roman" w:eastAsia="Times New Roman" w:hAnsi="Times New Roman" w:cs="Times New Roman"/>
      <w:sz w:val="24"/>
      <w:szCs w:val="24"/>
      <w:lang w:eastAsia="sv-SE"/>
    </w:rPr>
  </w:style>
  <w:style w:type="character" w:styleId="Sidnummer">
    <w:name w:val="page number"/>
    <w:basedOn w:val="Standardstycketeckensnitt"/>
    <w:rsid w:val="00073291"/>
  </w:style>
  <w:style w:type="paragraph" w:styleId="Sidfot">
    <w:name w:val="footer"/>
    <w:basedOn w:val="Normal"/>
    <w:link w:val="SidfotChar"/>
    <w:rsid w:val="00073291"/>
    <w:pPr>
      <w:tabs>
        <w:tab w:val="center" w:pos="4536"/>
        <w:tab w:val="right" w:pos="9072"/>
      </w:tabs>
    </w:pPr>
  </w:style>
  <w:style w:type="character" w:customStyle="1" w:styleId="SidfotChar">
    <w:name w:val="Sidfot Char"/>
    <w:basedOn w:val="Standardstycketeckensnitt"/>
    <w:link w:val="Sidfot"/>
    <w:rsid w:val="00073291"/>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73291"/>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073291"/>
    <w:rPr>
      <w:rFonts w:ascii="Tahoma" w:hAnsi="Tahoma" w:cs="Tahoma"/>
      <w:sz w:val="16"/>
      <w:szCs w:val="16"/>
    </w:rPr>
  </w:style>
  <w:style w:type="character" w:customStyle="1" w:styleId="BallongtextChar">
    <w:name w:val="Ballongtext Char"/>
    <w:basedOn w:val="Standardstycketeckensnitt"/>
    <w:link w:val="Ballongtext"/>
    <w:uiPriority w:val="99"/>
    <w:semiHidden/>
    <w:rsid w:val="00073291"/>
    <w:rPr>
      <w:rFonts w:ascii="Tahoma" w:eastAsia="Times New Roman" w:hAnsi="Tahoma" w:cs="Tahoma"/>
      <w:sz w:val="16"/>
      <w:szCs w:val="16"/>
      <w:lang w:eastAsia="sv-SE"/>
    </w:rPr>
  </w:style>
  <w:style w:type="character" w:customStyle="1" w:styleId="A2">
    <w:name w:val="A2"/>
    <w:uiPriority w:val="99"/>
    <w:rsid w:val="00100BCD"/>
    <w:rPr>
      <w:rFonts w:cs="Raleway"/>
      <w:color w:val="000000"/>
      <w:sz w:val="20"/>
      <w:szCs w:val="20"/>
    </w:rPr>
  </w:style>
  <w:style w:type="character" w:customStyle="1" w:styleId="Rubrik4Char">
    <w:name w:val="Rubrik 4 Char"/>
    <w:basedOn w:val="Standardstycketeckensnitt"/>
    <w:link w:val="Rubrik4"/>
    <w:uiPriority w:val="9"/>
    <w:rsid w:val="004A75B4"/>
    <w:rPr>
      <w:rFonts w:ascii="Lato Bold" w:eastAsia="Times New Roman" w:hAnsi="Lato Bold" w:cs="Times New Roman"/>
      <w:sz w:val="27"/>
      <w:szCs w:val="27"/>
      <w:lang w:eastAsia="sv-SE"/>
    </w:rPr>
  </w:style>
  <w:style w:type="paragraph" w:styleId="Normalwebb">
    <w:name w:val="Normal (Web)"/>
    <w:basedOn w:val="Normal"/>
    <w:uiPriority w:val="99"/>
    <w:semiHidden/>
    <w:unhideWhenUsed/>
    <w:rsid w:val="004A75B4"/>
    <w:pPr>
      <w:spacing w:after="150"/>
    </w:pPr>
  </w:style>
  <w:style w:type="paragraph" w:styleId="Ingetavstnd">
    <w:name w:val="No Spacing"/>
    <w:uiPriority w:val="20"/>
    <w:qFormat/>
    <w:rsid w:val="00F13963"/>
    <w:pPr>
      <w:spacing w:after="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943B3"/>
    <w:rPr>
      <w:color w:val="0000FF" w:themeColor="hyperlink"/>
      <w:u w:val="single"/>
    </w:rPr>
  </w:style>
  <w:style w:type="character" w:customStyle="1" w:styleId="Rubrik1Char">
    <w:name w:val="Rubrik 1 Char"/>
    <w:basedOn w:val="Standardstycketeckensnitt"/>
    <w:link w:val="Rubrik1"/>
    <w:rsid w:val="00962A9A"/>
    <w:rPr>
      <w:rFonts w:ascii="Times New Roman" w:eastAsia="Times New Roman" w:hAnsi="Times New Roman" w:cs="Times New Roman"/>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013">
      <w:bodyDiv w:val="1"/>
      <w:marLeft w:val="0"/>
      <w:marRight w:val="0"/>
      <w:marTop w:val="0"/>
      <w:marBottom w:val="0"/>
      <w:divBdr>
        <w:top w:val="none" w:sz="0" w:space="0" w:color="auto"/>
        <w:left w:val="none" w:sz="0" w:space="0" w:color="auto"/>
        <w:bottom w:val="none" w:sz="0" w:space="0" w:color="auto"/>
        <w:right w:val="none" w:sz="0" w:space="0" w:color="auto"/>
      </w:divBdr>
    </w:div>
    <w:div w:id="236978744">
      <w:bodyDiv w:val="1"/>
      <w:marLeft w:val="0"/>
      <w:marRight w:val="0"/>
      <w:marTop w:val="0"/>
      <w:marBottom w:val="0"/>
      <w:divBdr>
        <w:top w:val="none" w:sz="0" w:space="0" w:color="auto"/>
        <w:left w:val="none" w:sz="0" w:space="0" w:color="auto"/>
        <w:bottom w:val="none" w:sz="0" w:space="0" w:color="auto"/>
        <w:right w:val="none" w:sz="0" w:space="0" w:color="auto"/>
      </w:divBdr>
    </w:div>
    <w:div w:id="561213495">
      <w:bodyDiv w:val="1"/>
      <w:marLeft w:val="0"/>
      <w:marRight w:val="0"/>
      <w:marTop w:val="0"/>
      <w:marBottom w:val="0"/>
      <w:divBdr>
        <w:top w:val="none" w:sz="0" w:space="0" w:color="auto"/>
        <w:left w:val="none" w:sz="0" w:space="0" w:color="auto"/>
        <w:bottom w:val="none" w:sz="0" w:space="0" w:color="auto"/>
        <w:right w:val="none" w:sz="0" w:space="0" w:color="auto"/>
      </w:divBdr>
    </w:div>
    <w:div w:id="814105681">
      <w:bodyDiv w:val="1"/>
      <w:marLeft w:val="0"/>
      <w:marRight w:val="0"/>
      <w:marTop w:val="0"/>
      <w:marBottom w:val="0"/>
      <w:divBdr>
        <w:top w:val="none" w:sz="0" w:space="0" w:color="auto"/>
        <w:left w:val="none" w:sz="0" w:space="0" w:color="auto"/>
        <w:bottom w:val="none" w:sz="0" w:space="0" w:color="auto"/>
        <w:right w:val="none" w:sz="0" w:space="0" w:color="auto"/>
      </w:divBdr>
    </w:div>
    <w:div w:id="822703259">
      <w:bodyDiv w:val="1"/>
      <w:marLeft w:val="0"/>
      <w:marRight w:val="0"/>
      <w:marTop w:val="0"/>
      <w:marBottom w:val="0"/>
      <w:divBdr>
        <w:top w:val="none" w:sz="0" w:space="0" w:color="auto"/>
        <w:left w:val="none" w:sz="0" w:space="0" w:color="auto"/>
        <w:bottom w:val="none" w:sz="0" w:space="0" w:color="auto"/>
        <w:right w:val="none" w:sz="0" w:space="0" w:color="auto"/>
      </w:divBdr>
    </w:div>
    <w:div w:id="926419987">
      <w:bodyDiv w:val="1"/>
      <w:marLeft w:val="0"/>
      <w:marRight w:val="0"/>
      <w:marTop w:val="0"/>
      <w:marBottom w:val="0"/>
      <w:divBdr>
        <w:top w:val="none" w:sz="0" w:space="0" w:color="auto"/>
        <w:left w:val="none" w:sz="0" w:space="0" w:color="auto"/>
        <w:bottom w:val="none" w:sz="0" w:space="0" w:color="auto"/>
        <w:right w:val="none" w:sz="0" w:space="0" w:color="auto"/>
      </w:divBdr>
    </w:div>
    <w:div w:id="1052074584">
      <w:bodyDiv w:val="1"/>
      <w:marLeft w:val="0"/>
      <w:marRight w:val="0"/>
      <w:marTop w:val="0"/>
      <w:marBottom w:val="0"/>
      <w:divBdr>
        <w:top w:val="none" w:sz="0" w:space="0" w:color="auto"/>
        <w:left w:val="none" w:sz="0" w:space="0" w:color="auto"/>
        <w:bottom w:val="none" w:sz="0" w:space="0" w:color="auto"/>
        <w:right w:val="none" w:sz="0" w:space="0" w:color="auto"/>
      </w:divBdr>
      <w:divsChild>
        <w:div w:id="1622102630">
          <w:marLeft w:val="0"/>
          <w:marRight w:val="0"/>
          <w:marTop w:val="0"/>
          <w:marBottom w:val="0"/>
          <w:divBdr>
            <w:top w:val="none" w:sz="0" w:space="0" w:color="auto"/>
            <w:left w:val="none" w:sz="0" w:space="0" w:color="auto"/>
            <w:bottom w:val="none" w:sz="0" w:space="0" w:color="auto"/>
            <w:right w:val="none" w:sz="0" w:space="0" w:color="auto"/>
          </w:divBdr>
          <w:divsChild>
            <w:div w:id="1593246025">
              <w:marLeft w:val="0"/>
              <w:marRight w:val="0"/>
              <w:marTop w:val="0"/>
              <w:marBottom w:val="0"/>
              <w:divBdr>
                <w:top w:val="none" w:sz="0" w:space="0" w:color="auto"/>
                <w:left w:val="none" w:sz="0" w:space="0" w:color="auto"/>
                <w:bottom w:val="none" w:sz="0" w:space="0" w:color="auto"/>
                <w:right w:val="none" w:sz="0" w:space="0" w:color="auto"/>
              </w:divBdr>
              <w:divsChild>
                <w:div w:id="1546479182">
                  <w:marLeft w:val="0"/>
                  <w:marRight w:val="0"/>
                  <w:marTop w:val="0"/>
                  <w:marBottom w:val="0"/>
                  <w:divBdr>
                    <w:top w:val="none" w:sz="0" w:space="0" w:color="auto"/>
                    <w:left w:val="none" w:sz="0" w:space="0" w:color="auto"/>
                    <w:bottom w:val="none" w:sz="0" w:space="0" w:color="auto"/>
                    <w:right w:val="none" w:sz="0" w:space="0" w:color="auto"/>
                  </w:divBdr>
                  <w:divsChild>
                    <w:div w:id="1331330773">
                      <w:marLeft w:val="0"/>
                      <w:marRight w:val="0"/>
                      <w:marTop w:val="0"/>
                      <w:marBottom w:val="0"/>
                      <w:divBdr>
                        <w:top w:val="none" w:sz="0" w:space="0" w:color="auto"/>
                        <w:left w:val="none" w:sz="0" w:space="0" w:color="auto"/>
                        <w:bottom w:val="none" w:sz="0" w:space="0" w:color="auto"/>
                        <w:right w:val="none" w:sz="0" w:space="0" w:color="auto"/>
                      </w:divBdr>
                      <w:divsChild>
                        <w:div w:id="1241208700">
                          <w:marLeft w:val="0"/>
                          <w:marRight w:val="0"/>
                          <w:marTop w:val="0"/>
                          <w:marBottom w:val="0"/>
                          <w:divBdr>
                            <w:top w:val="none" w:sz="0" w:space="0" w:color="auto"/>
                            <w:left w:val="none" w:sz="0" w:space="0" w:color="auto"/>
                            <w:bottom w:val="none" w:sz="0" w:space="0" w:color="auto"/>
                            <w:right w:val="none" w:sz="0" w:space="0" w:color="auto"/>
                          </w:divBdr>
                          <w:divsChild>
                            <w:div w:id="1352295656">
                              <w:marLeft w:val="0"/>
                              <w:marRight w:val="0"/>
                              <w:marTop w:val="0"/>
                              <w:marBottom w:val="0"/>
                              <w:divBdr>
                                <w:top w:val="none" w:sz="0" w:space="0" w:color="auto"/>
                                <w:left w:val="none" w:sz="0" w:space="0" w:color="auto"/>
                                <w:bottom w:val="none" w:sz="0" w:space="0" w:color="auto"/>
                                <w:right w:val="none" w:sz="0" w:space="0" w:color="auto"/>
                              </w:divBdr>
                              <w:divsChild>
                                <w:div w:id="1945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677058">
      <w:bodyDiv w:val="1"/>
      <w:marLeft w:val="0"/>
      <w:marRight w:val="0"/>
      <w:marTop w:val="0"/>
      <w:marBottom w:val="0"/>
      <w:divBdr>
        <w:top w:val="none" w:sz="0" w:space="0" w:color="auto"/>
        <w:left w:val="none" w:sz="0" w:space="0" w:color="auto"/>
        <w:bottom w:val="none" w:sz="0" w:space="0" w:color="auto"/>
        <w:right w:val="none" w:sz="0" w:space="0" w:color="auto"/>
      </w:divBdr>
    </w:div>
    <w:div w:id="1199780474">
      <w:bodyDiv w:val="1"/>
      <w:marLeft w:val="0"/>
      <w:marRight w:val="0"/>
      <w:marTop w:val="0"/>
      <w:marBottom w:val="0"/>
      <w:divBdr>
        <w:top w:val="none" w:sz="0" w:space="0" w:color="auto"/>
        <w:left w:val="none" w:sz="0" w:space="0" w:color="auto"/>
        <w:bottom w:val="none" w:sz="0" w:space="0" w:color="auto"/>
        <w:right w:val="none" w:sz="0" w:space="0" w:color="auto"/>
      </w:divBdr>
    </w:div>
    <w:div w:id="1337073604">
      <w:bodyDiv w:val="1"/>
      <w:marLeft w:val="0"/>
      <w:marRight w:val="0"/>
      <w:marTop w:val="0"/>
      <w:marBottom w:val="0"/>
      <w:divBdr>
        <w:top w:val="none" w:sz="0" w:space="0" w:color="auto"/>
        <w:left w:val="none" w:sz="0" w:space="0" w:color="auto"/>
        <w:bottom w:val="none" w:sz="0" w:space="0" w:color="auto"/>
        <w:right w:val="none" w:sz="0" w:space="0" w:color="auto"/>
      </w:divBdr>
      <w:divsChild>
        <w:div w:id="1495412698">
          <w:marLeft w:val="0"/>
          <w:marRight w:val="0"/>
          <w:marTop w:val="0"/>
          <w:marBottom w:val="0"/>
          <w:divBdr>
            <w:top w:val="none" w:sz="0" w:space="0" w:color="auto"/>
            <w:left w:val="none" w:sz="0" w:space="0" w:color="auto"/>
            <w:bottom w:val="none" w:sz="0" w:space="0" w:color="auto"/>
            <w:right w:val="none" w:sz="0" w:space="0" w:color="auto"/>
          </w:divBdr>
          <w:divsChild>
            <w:div w:id="882598100">
              <w:marLeft w:val="0"/>
              <w:marRight w:val="0"/>
              <w:marTop w:val="0"/>
              <w:marBottom w:val="0"/>
              <w:divBdr>
                <w:top w:val="none" w:sz="0" w:space="0" w:color="auto"/>
                <w:left w:val="none" w:sz="0" w:space="0" w:color="auto"/>
                <w:bottom w:val="none" w:sz="0" w:space="0" w:color="auto"/>
                <w:right w:val="none" w:sz="0" w:space="0" w:color="auto"/>
              </w:divBdr>
              <w:divsChild>
                <w:div w:id="7868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svallvaxer.se" TargetMode="External"/><Relationship Id="rId13" Type="http://schemas.openxmlformats.org/officeDocument/2006/relationships/hyperlink" Target="mailto:sara.lindblom@sundsvall.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tuavdelningen@sundsvall.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dsvall.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ina.feil@sundsvall.se" TargetMode="External"/><Relationship Id="rId4" Type="http://schemas.openxmlformats.org/officeDocument/2006/relationships/settings" Target="settings.xml"/><Relationship Id="rId9" Type="http://schemas.openxmlformats.org/officeDocument/2006/relationships/hyperlink" Target="http://www.youtube.com/watch?v=7P9__vEped8" TargetMode="External"/><Relationship Id="rId14" Type="http://schemas.openxmlformats.org/officeDocument/2006/relationships/hyperlink" Target="mailto:sara.lindblom@sundsval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A9B7-5EB4-41E7-A696-CF3C8AFB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1056</Words>
  <Characters>5597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Lindblom Sara</dc:creator>
  <cp:lastModifiedBy>Lindblom Sara</cp:lastModifiedBy>
  <cp:revision>8</cp:revision>
  <cp:lastPrinted>2015-10-30T09:05:00Z</cp:lastPrinted>
  <dcterms:created xsi:type="dcterms:W3CDTF">2019-12-20T12:17:00Z</dcterms:created>
  <dcterms:modified xsi:type="dcterms:W3CDTF">2019-12-20T12:53:00Z</dcterms:modified>
</cp:coreProperties>
</file>